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10677" w14:textId="698E35D5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IPG.272.   . 20</w:t>
      </w:r>
      <w:r w:rsidR="00C17F3A" w:rsidRPr="00370942">
        <w:rPr>
          <w:rFonts w:ascii="Book Antiqua" w:hAnsi="Book Antiqua" w:cstheme="minorHAnsi"/>
          <w:sz w:val="24"/>
          <w:szCs w:val="24"/>
        </w:rPr>
        <w:t>20</w:t>
      </w:r>
    </w:p>
    <w:p w14:paraId="2451F7D2" w14:textId="586A859B" w:rsidR="000408F8" w:rsidRPr="00370942" w:rsidRDefault="000408F8" w:rsidP="000408F8">
      <w:pPr>
        <w:spacing w:after="0" w:line="240" w:lineRule="auto"/>
        <w:ind w:left="2124" w:firstLine="708"/>
        <w:jc w:val="both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UMOWA  NR ZP</w:t>
      </w:r>
      <w:r w:rsidR="008B38F2" w:rsidRPr="00370942">
        <w:rPr>
          <w:rFonts w:ascii="Book Antiqua" w:hAnsi="Book Antiqua" w:cstheme="minorHAnsi"/>
          <w:b/>
          <w:sz w:val="24"/>
          <w:szCs w:val="24"/>
        </w:rPr>
        <w:t>W</w:t>
      </w:r>
      <w:r w:rsidRPr="00370942">
        <w:rPr>
          <w:rFonts w:ascii="Book Antiqua" w:hAnsi="Book Antiqua" w:cstheme="minorHAnsi"/>
          <w:b/>
          <w:sz w:val="24"/>
          <w:szCs w:val="24"/>
        </w:rPr>
        <w:t xml:space="preserve">/   </w:t>
      </w:r>
      <w:r w:rsidR="003778CC" w:rsidRPr="00370942">
        <w:rPr>
          <w:rFonts w:ascii="Book Antiqua" w:hAnsi="Book Antiqua" w:cstheme="minorHAnsi"/>
          <w:b/>
          <w:sz w:val="24"/>
          <w:szCs w:val="24"/>
        </w:rPr>
        <w:t xml:space="preserve">  </w:t>
      </w:r>
      <w:r w:rsidRPr="00370942">
        <w:rPr>
          <w:rFonts w:ascii="Book Antiqua" w:hAnsi="Book Antiqua" w:cstheme="minorHAnsi"/>
          <w:b/>
          <w:sz w:val="24"/>
          <w:szCs w:val="24"/>
        </w:rPr>
        <w:t>/IGP/20</w:t>
      </w:r>
      <w:r w:rsidR="00C17F3A" w:rsidRPr="00370942">
        <w:rPr>
          <w:rFonts w:ascii="Book Antiqua" w:hAnsi="Book Antiqua" w:cstheme="minorHAnsi"/>
          <w:b/>
          <w:sz w:val="24"/>
          <w:szCs w:val="24"/>
        </w:rPr>
        <w:t>20</w:t>
      </w:r>
    </w:p>
    <w:p w14:paraId="5CF114F9" w14:textId="149A80BF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27BE757E" w14:textId="59D9AA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zawarta w dniu . …………. 20</w:t>
      </w:r>
      <w:r w:rsidR="00C17F3A" w:rsidRPr="00370942">
        <w:rPr>
          <w:rFonts w:ascii="Book Antiqua" w:hAnsi="Book Antiqua" w:cstheme="minorHAnsi"/>
          <w:sz w:val="24"/>
          <w:szCs w:val="24"/>
        </w:rPr>
        <w:t>20</w:t>
      </w:r>
      <w:r w:rsidRPr="00370942">
        <w:rPr>
          <w:rFonts w:ascii="Book Antiqua" w:hAnsi="Book Antiqua" w:cstheme="minorHAnsi"/>
          <w:sz w:val="24"/>
          <w:szCs w:val="24"/>
        </w:rPr>
        <w:t xml:space="preserve"> roku pomiędzy: </w:t>
      </w:r>
    </w:p>
    <w:p w14:paraId="50AE1EDE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2E2F80D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Gminą Ząbkowice Śląskie</w:t>
      </w:r>
      <w:r w:rsidRPr="00370942">
        <w:rPr>
          <w:rFonts w:ascii="Book Antiqua" w:hAnsi="Book Antiqua" w:cstheme="minorHAnsi"/>
          <w:sz w:val="24"/>
          <w:szCs w:val="24"/>
        </w:rPr>
        <w:t xml:space="preserve"> z siedzibą: 57-200 Ząbkowice Śląskie ul. 1 Maja 15, NIP 887-16-35-243 zwaną w dalszej części umowy </w:t>
      </w:r>
      <w:r w:rsidRPr="00370942">
        <w:rPr>
          <w:rFonts w:ascii="Book Antiqua" w:hAnsi="Book Antiqua" w:cstheme="minorHAnsi"/>
          <w:b/>
          <w:sz w:val="24"/>
          <w:szCs w:val="24"/>
        </w:rPr>
        <w:t xml:space="preserve">„Zamawiającym” </w:t>
      </w:r>
    </w:p>
    <w:p w14:paraId="1852D68E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którą reprezentują: </w:t>
      </w:r>
    </w:p>
    <w:p w14:paraId="3CFDB22B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……………………………………………………………… </w:t>
      </w:r>
    </w:p>
    <w:p w14:paraId="6BA8F861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C4D9C7F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przy kontrasygnacie: </w:t>
      </w:r>
    </w:p>
    <w:p w14:paraId="58798655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……………………………………………………………… </w:t>
      </w:r>
    </w:p>
    <w:p w14:paraId="49234EAF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6A8E6750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a………………………………z</w:t>
      </w:r>
      <w:r w:rsidR="00571100" w:rsidRPr="00370942">
        <w:rPr>
          <w:rFonts w:ascii="Book Antiqua" w:hAnsi="Book Antiqua" w:cstheme="minorHAnsi"/>
          <w:sz w:val="24"/>
          <w:szCs w:val="24"/>
        </w:rPr>
        <w:t xml:space="preserve"> s</w:t>
      </w:r>
      <w:r w:rsidRPr="00370942">
        <w:rPr>
          <w:rFonts w:ascii="Book Antiqua" w:hAnsi="Book Antiqua" w:cstheme="minorHAnsi"/>
          <w:sz w:val="24"/>
          <w:szCs w:val="24"/>
        </w:rPr>
        <w:t xml:space="preserve">iedzibą:……………………………NIP…………………….. </w:t>
      </w:r>
    </w:p>
    <w:p w14:paraId="741E5CCC" w14:textId="56E5F150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zwanym w dalszej części umowy „</w:t>
      </w:r>
      <w:r w:rsidR="00941423">
        <w:rPr>
          <w:rFonts w:ascii="Book Antiqua" w:hAnsi="Book Antiqua" w:cstheme="minorHAnsi"/>
          <w:sz w:val="24"/>
          <w:szCs w:val="24"/>
        </w:rPr>
        <w:t>Wykonawcą</w:t>
      </w:r>
      <w:r w:rsidRPr="00370942">
        <w:rPr>
          <w:rFonts w:ascii="Book Antiqua" w:hAnsi="Book Antiqua" w:cstheme="minorHAnsi"/>
          <w:sz w:val="24"/>
          <w:szCs w:val="24"/>
        </w:rPr>
        <w:t xml:space="preserve">”. </w:t>
      </w:r>
    </w:p>
    <w:p w14:paraId="4BDAFE29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którą reprezentuje:</w:t>
      </w:r>
    </w:p>
    <w:p w14:paraId="2B555512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………………………………………………………………</w:t>
      </w:r>
    </w:p>
    <w:p w14:paraId="03AD55C8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2BC07CA6" w14:textId="1789E78D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W rezultacie dokonanego przez Zamawiającego wyboru oferty </w:t>
      </w:r>
      <w:r w:rsidR="00941423">
        <w:rPr>
          <w:rFonts w:ascii="Book Antiqua" w:hAnsi="Book Antiqua" w:cstheme="minorHAnsi"/>
          <w:sz w:val="24"/>
          <w:szCs w:val="24"/>
        </w:rPr>
        <w:t>Wykonawcy</w:t>
      </w:r>
      <w:r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370942">
        <w:rPr>
          <w:rFonts w:ascii="Book Antiqua" w:hAnsi="Book Antiqua" w:cstheme="minorHAnsi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>w postępowaniu o udzielenie zamówienia publicznego w trybie przetargu nieograniczonego na podstawie art. 39 ustawy z dn. 29.01.2004 r. Prawo zamówień publicznych (tj. Dz. U. z 201</w:t>
      </w:r>
      <w:r w:rsidR="000D4181" w:rsidRPr="00370942">
        <w:rPr>
          <w:rFonts w:ascii="Book Antiqua" w:hAnsi="Book Antiqua" w:cstheme="minorHAnsi"/>
          <w:sz w:val="24"/>
          <w:szCs w:val="24"/>
        </w:rPr>
        <w:t>9</w:t>
      </w:r>
      <w:r w:rsidRPr="00370942">
        <w:rPr>
          <w:rFonts w:ascii="Book Antiqua" w:hAnsi="Book Antiqua" w:cstheme="minorHAnsi"/>
          <w:sz w:val="24"/>
          <w:szCs w:val="24"/>
        </w:rPr>
        <w:t xml:space="preserve"> r. ,poz. </w:t>
      </w:r>
      <w:r w:rsidR="00C71FCA" w:rsidRPr="00370942">
        <w:rPr>
          <w:rFonts w:ascii="Book Antiqua" w:hAnsi="Book Antiqua" w:cstheme="minorHAnsi"/>
          <w:sz w:val="24"/>
          <w:szCs w:val="24"/>
        </w:rPr>
        <w:t>18</w:t>
      </w:r>
      <w:r w:rsidR="000D4181" w:rsidRPr="00370942">
        <w:rPr>
          <w:rFonts w:ascii="Book Antiqua" w:hAnsi="Book Antiqua" w:cstheme="minorHAnsi"/>
          <w:sz w:val="24"/>
          <w:szCs w:val="24"/>
        </w:rPr>
        <w:t>43</w:t>
      </w:r>
      <w:r w:rsidRPr="00370942">
        <w:rPr>
          <w:rFonts w:ascii="Book Antiqua" w:hAnsi="Book Antiqua" w:cstheme="minorHAnsi"/>
          <w:sz w:val="24"/>
          <w:szCs w:val="24"/>
        </w:rPr>
        <w:t xml:space="preserve"> z</w:t>
      </w:r>
      <w:r w:rsidR="00C71FCA" w:rsidRPr="00370942">
        <w:rPr>
          <w:rFonts w:ascii="Book Antiqua" w:hAnsi="Book Antiqua" w:cstheme="minorHAnsi"/>
          <w:sz w:val="24"/>
          <w:szCs w:val="24"/>
        </w:rPr>
        <w:t xml:space="preserve"> późn.zm.</w:t>
      </w:r>
      <w:r w:rsidRPr="00370942">
        <w:rPr>
          <w:rFonts w:ascii="Book Antiqua" w:hAnsi="Book Antiqua" w:cstheme="minorHAnsi"/>
          <w:sz w:val="24"/>
          <w:szCs w:val="24"/>
        </w:rPr>
        <w:t xml:space="preserve">) została zawarta umowa </w:t>
      </w:r>
      <w:r w:rsidR="00370942">
        <w:rPr>
          <w:rFonts w:ascii="Book Antiqua" w:hAnsi="Book Antiqua" w:cstheme="minorHAnsi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o następującej treści. </w:t>
      </w:r>
    </w:p>
    <w:p w14:paraId="127ABF7A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19B4328A" w14:textId="5F2DA371" w:rsidR="003778CC" w:rsidRPr="00370942" w:rsidRDefault="000408F8" w:rsidP="0037094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</w:p>
    <w:p w14:paraId="443FDE01" w14:textId="71DDD2AE" w:rsidR="003778CC" w:rsidRPr="00370942" w:rsidRDefault="003778CC" w:rsidP="003778CC">
      <w:pPr>
        <w:pStyle w:val="Akapitzlist"/>
        <w:numPr>
          <w:ilvl w:val="0"/>
          <w:numId w:val="30"/>
        </w:numPr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="Arial"/>
          <w:color w:val="000000"/>
          <w:sz w:val="24"/>
          <w:szCs w:val="24"/>
        </w:rPr>
        <w:t xml:space="preserve">Przedmiot zamówienia obejmuje wykonanie usługi w zakresie sporządzenia miejscowego planu zagospodarowania przestrzennego dla obszarów położonych </w:t>
      </w:r>
      <w:r w:rsidRPr="00370942">
        <w:rPr>
          <w:rFonts w:ascii="Book Antiqua" w:hAnsi="Book Antiqua" w:cs="Arial"/>
          <w:color w:val="000000"/>
          <w:sz w:val="24"/>
          <w:szCs w:val="24"/>
        </w:rPr>
        <w:br/>
        <w:t xml:space="preserve">w Gminie Ząbkowice Śląskie  oraz udział w czynnościach związanych ze sporządzeniem projektu miejscowego planu zagospodarowania przestrzennego. </w:t>
      </w:r>
    </w:p>
    <w:p w14:paraId="6134987D" w14:textId="77777777" w:rsidR="003778CC" w:rsidRPr="00370942" w:rsidRDefault="003778CC" w:rsidP="003778C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370942">
        <w:rPr>
          <w:rFonts w:ascii="Book Antiqua" w:hAnsi="Book Antiqua" w:cs="Arial"/>
          <w:color w:val="000000"/>
          <w:sz w:val="24"/>
          <w:szCs w:val="24"/>
        </w:rPr>
        <w:t>Wykonawca zobowiązany jest do opracowania projektu miejscowego planu zagospodarowania przestrzennego dla części obrębu geodezyjnego Bobolice  na podstawie Uchwały nr XXXI/200/2020 Rady Miejskiej Ząbkowic Śląskich z dnia 7 lipca 2020 r.</w:t>
      </w:r>
    </w:p>
    <w:p w14:paraId="7AD90625" w14:textId="27CDC95A" w:rsidR="003778CC" w:rsidRPr="00370942" w:rsidRDefault="003778CC" w:rsidP="003778C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370942">
        <w:rPr>
          <w:rFonts w:ascii="Book Antiqua" w:hAnsi="Book Antiqua" w:cs="Calibri"/>
          <w:sz w:val="24"/>
          <w:szCs w:val="24"/>
        </w:rPr>
        <w:t>Sporządzenie miejscowego planu zagospodarowania przestrzennego dla przedmiotowego terenu następuje w granicach ustaleń Studium Uwarunkowań i Kierunków Zagospodarowania przestrzennego Miasta i Gminy Ząbkowice Śląskie.</w:t>
      </w:r>
    </w:p>
    <w:p w14:paraId="46425237" w14:textId="0CB1DA61" w:rsidR="00BD7A42" w:rsidRPr="00370942" w:rsidRDefault="00BD7A42" w:rsidP="003778CC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A98C093" w14:textId="1F20F6BF" w:rsidR="003778CC" w:rsidRPr="00370942" w:rsidRDefault="000408F8" w:rsidP="0037094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 xml:space="preserve">§ </w:t>
      </w:r>
      <w:r w:rsidR="00370942" w:rsidRPr="00370942">
        <w:rPr>
          <w:rFonts w:ascii="Book Antiqua" w:hAnsi="Book Antiqua" w:cstheme="minorHAnsi"/>
          <w:b/>
          <w:sz w:val="24"/>
          <w:szCs w:val="24"/>
        </w:rPr>
        <w:t>2</w:t>
      </w:r>
    </w:p>
    <w:p w14:paraId="5AF67C53" w14:textId="4B8A52E2" w:rsidR="00BD7A42" w:rsidRPr="00370942" w:rsidRDefault="003778CC" w:rsidP="003778CC">
      <w:pPr>
        <w:jc w:val="both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Cs/>
          <w:sz w:val="24"/>
          <w:szCs w:val="24"/>
        </w:rPr>
        <w:t xml:space="preserve">Wykonawca zobowiązuje się wykonać przedmiot umowy w terminie </w:t>
      </w:r>
      <w:r w:rsidRPr="00370942">
        <w:rPr>
          <w:rFonts w:ascii="Book Antiqua" w:hAnsi="Book Antiqua"/>
          <w:b/>
          <w:sz w:val="24"/>
          <w:szCs w:val="24"/>
        </w:rPr>
        <w:t>do 12 miesięcy</w:t>
      </w:r>
      <w:r w:rsidRPr="00370942">
        <w:rPr>
          <w:rFonts w:ascii="Book Antiqua" w:hAnsi="Book Antiqua"/>
          <w:bCs/>
          <w:sz w:val="24"/>
          <w:szCs w:val="24"/>
        </w:rPr>
        <w:t xml:space="preserve"> </w:t>
      </w:r>
      <w:r w:rsidR="007433C0">
        <w:rPr>
          <w:rFonts w:ascii="Book Antiqua" w:hAnsi="Book Antiqua"/>
          <w:bCs/>
          <w:sz w:val="24"/>
          <w:szCs w:val="24"/>
        </w:rPr>
        <w:t xml:space="preserve">                 </w:t>
      </w:r>
      <w:r w:rsidRPr="00370942">
        <w:rPr>
          <w:rFonts w:ascii="Book Antiqua" w:hAnsi="Book Antiqua"/>
          <w:b/>
          <w:sz w:val="24"/>
          <w:szCs w:val="24"/>
        </w:rPr>
        <w:t>od daty podpisania umowy.</w:t>
      </w:r>
    </w:p>
    <w:p w14:paraId="5D41D138" w14:textId="77777777" w:rsidR="00BD183F" w:rsidRPr="00370942" w:rsidRDefault="00BD183F" w:rsidP="003000E4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14:paraId="30F7ED41" w14:textId="6E0C0BCD" w:rsidR="000408F8" w:rsidRPr="00370942" w:rsidRDefault="000408F8" w:rsidP="003000E4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 xml:space="preserve">§ </w:t>
      </w:r>
      <w:r w:rsidR="00370942" w:rsidRPr="00370942">
        <w:rPr>
          <w:rFonts w:ascii="Book Antiqua" w:hAnsi="Book Antiqua" w:cstheme="minorHAnsi"/>
          <w:b/>
          <w:sz w:val="24"/>
          <w:szCs w:val="24"/>
        </w:rPr>
        <w:t>3</w:t>
      </w:r>
    </w:p>
    <w:p w14:paraId="02BF86A9" w14:textId="77777777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after="0" w:line="240" w:lineRule="auto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Strony zgodnie ustalają, że obowiązującą formą wynagrodzenia za wykonanie przedmiotu umowy jest wynagrodzenie zgodne z przedłożoną   ofertą,  mające charakter wynagrodzenia ryczałtowego.</w:t>
      </w:r>
    </w:p>
    <w:p w14:paraId="089DB386" w14:textId="31DC4B77" w:rsidR="003778CC" w:rsidRPr="00370942" w:rsidRDefault="003778CC" w:rsidP="003778CC">
      <w:pPr>
        <w:numPr>
          <w:ilvl w:val="0"/>
          <w:numId w:val="32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lastRenderedPageBreak/>
        <w:t xml:space="preserve">Wynagrodzenie Wykonawcy za wykonanie całego przedmiotu umowy wynosi łącznie z podatkiem VAT </w:t>
      </w:r>
      <w:r w:rsidRPr="00370942">
        <w:rPr>
          <w:rFonts w:ascii="Book Antiqua" w:hAnsi="Book Antiqua" w:cs="Arial"/>
          <w:b/>
          <w:bCs/>
          <w:sz w:val="24"/>
          <w:szCs w:val="24"/>
        </w:rPr>
        <w:t>……………….</w:t>
      </w:r>
      <w:r w:rsidRPr="00370942">
        <w:rPr>
          <w:rFonts w:ascii="Book Antiqua" w:hAnsi="Book Antiqua" w:cs="Arial"/>
          <w:sz w:val="24"/>
          <w:szCs w:val="24"/>
        </w:rPr>
        <w:t xml:space="preserve"> zł  (słownie: …………………………….)</w:t>
      </w:r>
    </w:p>
    <w:p w14:paraId="24FCE304" w14:textId="4DA28938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before="120" w:after="4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Wynagrodzenie, o którym mowa w ust. 2, będzie płatne w częściach, po zakończeniu i odbiorze poszczególnych etapów prac (zgodnie z ich opisem zamieszczonym </w:t>
      </w:r>
      <w:r w:rsidR="00DA078F">
        <w:rPr>
          <w:rFonts w:ascii="Book Antiqua" w:hAnsi="Book Antiqua" w:cs="Arial"/>
          <w:sz w:val="24"/>
          <w:szCs w:val="24"/>
        </w:rPr>
        <w:t xml:space="preserve">                        </w:t>
      </w:r>
      <w:r w:rsidRPr="00370942">
        <w:rPr>
          <w:rFonts w:ascii="Book Antiqua" w:hAnsi="Book Antiqua" w:cs="Arial"/>
          <w:sz w:val="24"/>
          <w:szCs w:val="24"/>
        </w:rPr>
        <w:t>w załączniku nr 1 do niniejszej umowy:</w:t>
      </w:r>
    </w:p>
    <w:p w14:paraId="149DD7EE" w14:textId="72E0D029" w:rsidR="003778CC" w:rsidRPr="00370942" w:rsidRDefault="003778CC" w:rsidP="003778CC">
      <w:pPr>
        <w:numPr>
          <w:ilvl w:val="0"/>
          <w:numId w:val="33"/>
        </w:numPr>
        <w:tabs>
          <w:tab w:val="left" w:pos="426"/>
          <w:tab w:val="left" w:pos="993"/>
          <w:tab w:val="left" w:pos="10490"/>
        </w:tabs>
        <w:spacing w:before="120" w:after="40" w:line="240" w:lineRule="auto"/>
        <w:ind w:left="851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Etap I     -  50%, wynagrodzenia określonego w ust. </w:t>
      </w:r>
      <w:r w:rsidR="00961065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;</w:t>
      </w:r>
    </w:p>
    <w:p w14:paraId="067174A2" w14:textId="24CFCF3F" w:rsidR="003778CC" w:rsidRPr="00370942" w:rsidRDefault="003778CC" w:rsidP="003778CC">
      <w:pPr>
        <w:numPr>
          <w:ilvl w:val="0"/>
          <w:numId w:val="33"/>
        </w:numPr>
        <w:tabs>
          <w:tab w:val="left" w:pos="993"/>
        </w:tabs>
        <w:spacing w:before="120" w:after="0" w:line="240" w:lineRule="auto"/>
        <w:ind w:left="851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Etap II    -  40%, wynagrodzenia określonego w ust. </w:t>
      </w:r>
      <w:r w:rsidR="00961065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;</w:t>
      </w:r>
    </w:p>
    <w:p w14:paraId="4994184C" w14:textId="7F99FB08" w:rsidR="003778CC" w:rsidRPr="00370942" w:rsidRDefault="003778CC" w:rsidP="003778CC">
      <w:pPr>
        <w:numPr>
          <w:ilvl w:val="0"/>
          <w:numId w:val="33"/>
        </w:numPr>
        <w:tabs>
          <w:tab w:val="left" w:pos="993"/>
          <w:tab w:val="left" w:pos="3240"/>
        </w:tabs>
        <w:spacing w:before="120" w:after="0" w:line="240" w:lineRule="auto"/>
        <w:ind w:left="851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Etap III   -  10%, wynagrodzenia określonego w ust. </w:t>
      </w:r>
      <w:r w:rsidR="00961065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;</w:t>
      </w:r>
    </w:p>
    <w:p w14:paraId="5174E899" w14:textId="77777777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before="120" w:after="4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Wynagrodzenie należne Wykonawcy płatne będzie przez Zamawiającego na konto Wykonawcy wskazane na fakturze.</w:t>
      </w:r>
    </w:p>
    <w:p w14:paraId="0D0C1498" w14:textId="77777777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before="120" w:after="4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Fakturę należy wystawić na Gminę Ząbkowice Śląskie, ul. 1 Maja 15, 57-200 Ząbkowice Śląskie, NIP: 887-16-35-243.</w:t>
      </w:r>
    </w:p>
    <w:p w14:paraId="523DEF20" w14:textId="7180B094" w:rsidR="003778CC" w:rsidRPr="00370942" w:rsidRDefault="003778CC" w:rsidP="003778C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Podstawą do wystawienia faktury przez Wykonawcę jest obustronnie podpisany protokół zdawczo-odbiorczy bez uwag zakończenia etapu prac określonego </w:t>
      </w:r>
      <w:r w:rsidR="00EE79B0">
        <w:rPr>
          <w:rFonts w:ascii="Book Antiqua" w:hAnsi="Book Antiqua" w:cs="Arial"/>
          <w:sz w:val="24"/>
          <w:szCs w:val="24"/>
        </w:rPr>
        <w:t xml:space="preserve">                                </w:t>
      </w:r>
      <w:r w:rsidRPr="00370942">
        <w:rPr>
          <w:rFonts w:ascii="Book Antiqua" w:hAnsi="Book Antiqua" w:cs="Arial"/>
          <w:sz w:val="24"/>
          <w:szCs w:val="24"/>
        </w:rPr>
        <w:t>w Załączniku nr 1 do  umowy.</w:t>
      </w:r>
    </w:p>
    <w:p w14:paraId="0B121F6B" w14:textId="06F14C2D" w:rsidR="000408F8" w:rsidRPr="00370942" w:rsidRDefault="00CA5F4A" w:rsidP="00370942">
      <w:pPr>
        <w:overflowPunct w:val="0"/>
        <w:autoSpaceDE w:val="0"/>
        <w:autoSpaceDN w:val="0"/>
        <w:adjustRightInd w:val="0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7</w:t>
      </w:r>
      <w:r w:rsidR="00370942" w:rsidRPr="00370942">
        <w:rPr>
          <w:rFonts w:ascii="Book Antiqua" w:hAnsi="Book Antiqua" w:cstheme="minorHAnsi"/>
          <w:sz w:val="24"/>
          <w:szCs w:val="24"/>
        </w:rPr>
        <w:t xml:space="preserve">.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Zapłata faktury nastąpi w terminie do </w:t>
      </w:r>
      <w:r w:rsidR="00BD183F" w:rsidRPr="00370942">
        <w:rPr>
          <w:rFonts w:ascii="Book Antiqua" w:hAnsi="Book Antiqua" w:cstheme="minorHAnsi"/>
          <w:sz w:val="24"/>
          <w:szCs w:val="24"/>
        </w:rPr>
        <w:t>…..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 dni od dnia doręczenia prawidłowo wystawione faktury Zamawiającemu. </w:t>
      </w:r>
    </w:p>
    <w:p w14:paraId="514C0DCF" w14:textId="209EA8CF" w:rsidR="007B2520" w:rsidRPr="00370942" w:rsidRDefault="00CA5F4A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8</w:t>
      </w:r>
      <w:r w:rsidR="007B2520" w:rsidRPr="00370942">
        <w:rPr>
          <w:rFonts w:ascii="Book Antiqua" w:hAnsi="Book Antiqua" w:cstheme="minorHAnsi"/>
          <w:sz w:val="24"/>
          <w:szCs w:val="24"/>
        </w:rPr>
        <w:t xml:space="preserve">. </w:t>
      </w:r>
      <w:r w:rsidR="007B2520" w:rsidRPr="00370942">
        <w:rPr>
          <w:rFonts w:ascii="Book Antiqua" w:hAnsi="Book Antiqua"/>
          <w:sz w:val="24"/>
          <w:szCs w:val="24"/>
        </w:rPr>
        <w:t xml:space="preserve">Zamawiający dopuszcza składanie faktur w formie elektronicznej zgodnie z ustawą </w:t>
      </w:r>
      <w:r w:rsidR="00781FA5">
        <w:rPr>
          <w:rFonts w:ascii="Book Antiqua" w:hAnsi="Book Antiqua"/>
          <w:sz w:val="24"/>
          <w:szCs w:val="24"/>
        </w:rPr>
        <w:t xml:space="preserve">                   </w:t>
      </w:r>
      <w:r w:rsidR="007B2520" w:rsidRPr="00370942">
        <w:rPr>
          <w:rFonts w:ascii="Book Antiqua" w:hAnsi="Book Antiqua"/>
          <w:sz w:val="24"/>
          <w:szCs w:val="24"/>
        </w:rPr>
        <w:t>z dnia 9 listopada 2018 r. o elektronicznym fakturowaniu w zamówieniach publicznych, koncesjach na roboty budowlane lub usługi oraz partnerstwie publiczno – prywatnym (Dz.U. z 2018 r. poz. 2191).</w:t>
      </w:r>
    </w:p>
    <w:p w14:paraId="52B82273" w14:textId="05D2AD74" w:rsidR="00370942" w:rsidRPr="00370942" w:rsidRDefault="00370942" w:rsidP="00370942">
      <w:pPr>
        <w:tabs>
          <w:tab w:val="left" w:pos="426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§4</w:t>
      </w:r>
    </w:p>
    <w:p w14:paraId="7D0E898A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Planowany czas wykonania poszczególnych etapów realizacji przedmiotu umowy określonego w §1,  wskazany został w Załączniku nr 1 do niniejszej umowy.</w:t>
      </w:r>
    </w:p>
    <w:p w14:paraId="31BF6553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nie może powierzyć wykonania w całości lub w części przedmiotu niniejszej umowy innemu podmiotowi gospodarczemu, bez zgody Zamawiającego wyrażonej na piśmie.</w:t>
      </w:r>
    </w:p>
    <w:p w14:paraId="169EF41A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razie naruszenia lub niedotrzymania postanowienia ust. 2 Zamawiający może od umowy odstąpić w terminie do 30 dni od dnia powzięcia wiadomości o wystąpieniu przyczyny uzasadniającej odstąpienie, wykluczając roszczenia odszkodowawcze.</w:t>
      </w:r>
    </w:p>
    <w:p w14:paraId="6B073FD7" w14:textId="254BA3CB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zobowiązuje się do wykonania przedmiotu umowy zgodnie z zasadami współczesnej wiedzy, obowiązującymi w tym zakresie przepisami</w:t>
      </w:r>
      <w:r w:rsidR="002305DF">
        <w:rPr>
          <w:rFonts w:ascii="Book Antiqua" w:hAnsi="Book Antiqua" w:cs="Arial"/>
          <w:sz w:val="24"/>
          <w:szCs w:val="24"/>
        </w:rPr>
        <w:t xml:space="preserve"> </w:t>
      </w:r>
      <w:r w:rsidRPr="00370942">
        <w:rPr>
          <w:rFonts w:ascii="Book Antiqua" w:hAnsi="Book Antiqua" w:cs="Arial"/>
          <w:sz w:val="24"/>
          <w:szCs w:val="24"/>
        </w:rPr>
        <w:t>i</w:t>
      </w:r>
      <w:r w:rsidR="002410D7">
        <w:rPr>
          <w:rFonts w:ascii="Book Antiqua" w:hAnsi="Book Antiqua" w:cs="Arial"/>
          <w:sz w:val="24"/>
          <w:szCs w:val="24"/>
        </w:rPr>
        <w:t xml:space="preserve"> </w:t>
      </w:r>
      <w:r w:rsidRPr="00370942">
        <w:rPr>
          <w:rFonts w:ascii="Book Antiqua" w:hAnsi="Book Antiqua" w:cs="Arial"/>
          <w:sz w:val="24"/>
          <w:szCs w:val="24"/>
        </w:rPr>
        <w:t>normami.</w:t>
      </w:r>
    </w:p>
    <w:p w14:paraId="1029165E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zapewnia, że zarówno on, jak też wszystkie osoby, którymi się posłuży realizując pracę, posiadają niezbędne kwalifikacje, uprawnienia oraz możliwości prawidłowego wykonania pracy.</w:t>
      </w:r>
    </w:p>
    <w:p w14:paraId="134BBFFC" w14:textId="5DD080EA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oświadcza, że wykona zadanie w sposób gwarantujący kompletność </w:t>
      </w:r>
      <w:r w:rsidR="002410D7">
        <w:rPr>
          <w:rFonts w:ascii="Book Antiqua" w:hAnsi="Book Antiqua" w:cs="Arial"/>
          <w:sz w:val="24"/>
          <w:szCs w:val="24"/>
        </w:rPr>
        <w:t xml:space="preserve">                          </w:t>
      </w:r>
      <w:r w:rsidRPr="00370942">
        <w:rPr>
          <w:rFonts w:ascii="Book Antiqua" w:hAnsi="Book Antiqua" w:cs="Arial"/>
          <w:sz w:val="24"/>
          <w:szCs w:val="24"/>
        </w:rPr>
        <w:t>z punktu widzenia celu, któremu ma służyć.</w:t>
      </w:r>
    </w:p>
    <w:p w14:paraId="5C10E3FD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O stwierdzonych wadach (brakach itp.) pracy objętej niniejsza umową Zamawiający jest zobowiązany powiadomić Wykonawcę na piśmie nie później niż w ciągu 14 dni od daty ich ujawnienia.</w:t>
      </w:r>
    </w:p>
    <w:p w14:paraId="0F0738A8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lastRenderedPageBreak/>
        <w:t>Wady stwierdzone przez Zamawiającego Wykonawca usunie w ciągu 14 dni roboczych od daty powiadomienia go o ich zaistnieniu, chyba że strony umowy, biorąc pod uwagę możliwości techniczne i prawne usunięcia wad ustalą termin dłuższy.</w:t>
      </w:r>
    </w:p>
    <w:p w14:paraId="23152D0C" w14:textId="6EA4D72C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zobowiązuje się do bieżącego informowania Zamawiającego </w:t>
      </w:r>
      <w:r w:rsidR="002410D7">
        <w:rPr>
          <w:rFonts w:ascii="Book Antiqua" w:hAnsi="Book Antiqua" w:cs="Arial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 w:cs="Arial"/>
          <w:sz w:val="24"/>
          <w:szCs w:val="24"/>
        </w:rPr>
        <w:t>o przebiegu pracy oraz o zaistniałych trudnościach.</w:t>
      </w:r>
    </w:p>
    <w:p w14:paraId="7E6DD8AF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Zamawiający uprawniony będzie do odstąpienia od umowy w przypadku, gdy: </w:t>
      </w:r>
    </w:p>
    <w:p w14:paraId="571E9BAC" w14:textId="77777777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wykonanie umowy nie leży w interesie publicznym, czego nie można było przewidzieć w chwili zawarcia umowy,</w:t>
      </w:r>
    </w:p>
    <w:p w14:paraId="4C46F71E" w14:textId="77777777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zostanie ogłoszona upadłość lub rozwiązanie firmy Wykonawcy,</w:t>
      </w:r>
    </w:p>
    <w:p w14:paraId="59830760" w14:textId="77777777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zostanie wydany nakaz zajęcia majątku Wykonawcy,</w:t>
      </w:r>
    </w:p>
    <w:p w14:paraId="12BEC0AD" w14:textId="19B160DB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nie rozpoczął realizacji przedmiotu umowy bez uzasadnionych przyczyn w ciągu </w:t>
      </w:r>
      <w:r w:rsidR="002410D7">
        <w:rPr>
          <w:rFonts w:ascii="Book Antiqua" w:hAnsi="Book Antiqua" w:cs="Arial"/>
          <w:sz w:val="24"/>
          <w:szCs w:val="24"/>
        </w:rPr>
        <w:t>7 dni</w:t>
      </w:r>
      <w:r w:rsidRPr="00370942">
        <w:rPr>
          <w:rFonts w:ascii="Book Antiqua" w:hAnsi="Book Antiqua" w:cs="Arial"/>
          <w:sz w:val="24"/>
          <w:szCs w:val="24"/>
        </w:rPr>
        <w:t xml:space="preserve"> od daty podpisania umowy lub nie kontynuuje jej pomimo wezwania Zamawiającego złożonego na piśmie,</w:t>
      </w:r>
    </w:p>
    <w:p w14:paraId="3AF2554F" w14:textId="644E5E99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dostarczony przedmiot umowy lub jego część nie odpowiada zakresom określonym w Załączniku do umowy.</w:t>
      </w:r>
    </w:p>
    <w:p w14:paraId="7DBF94D5" w14:textId="5AFC775B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before="120"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Odstąpienie, o którym mowa w ust. 10 nie wymaga uprzedniego wezwania Wykonawcy do spełnienia świadczenia. Prawo odstąpienia może być wykonane </w:t>
      </w:r>
      <w:r w:rsidR="00A20EF4">
        <w:rPr>
          <w:rFonts w:ascii="Book Antiqua" w:hAnsi="Book Antiqua" w:cs="Arial"/>
          <w:sz w:val="24"/>
          <w:szCs w:val="24"/>
        </w:rPr>
        <w:t xml:space="preserve">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w terminie 30 dni od dnia powzięcia wiadomości o wystąpieniu przyczyny uzasadniającej odstąpienie. </w:t>
      </w:r>
    </w:p>
    <w:p w14:paraId="39BDA71D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before="120"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uprawniony będzie do odstąpienia od umowy w przypadku, gdy: </w:t>
      </w:r>
    </w:p>
    <w:p w14:paraId="3BC0E791" w14:textId="77777777" w:rsidR="00370942" w:rsidRPr="00370942" w:rsidRDefault="00370942" w:rsidP="00370942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425" w:hanging="141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odmawia bez uzasadnionej przyczyny odbioru pracy lub podpisania protokołu przekazania przedmiotu umowy,</w:t>
      </w:r>
    </w:p>
    <w:p w14:paraId="72806BF5" w14:textId="77777777" w:rsidR="00370942" w:rsidRPr="00370942" w:rsidRDefault="00370942" w:rsidP="00370942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425" w:hanging="141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zawiadomi Wykonawcę, iż wobec zaistnienia uprzednio nieprzewidzianych okoliczności nie będzie mógł spełnić swoich zobowiązań umownych wobec Wykonawcy,</w:t>
      </w:r>
    </w:p>
    <w:p w14:paraId="43BA7E61" w14:textId="77777777" w:rsidR="00370942" w:rsidRPr="00370942" w:rsidRDefault="00370942" w:rsidP="00370942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425" w:hanging="141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nie reguluje należności Wykonawcy przez okres dłuższy niż 2 miesiące, licząc od daty wymagalności faktury.</w:t>
      </w:r>
    </w:p>
    <w:p w14:paraId="648F2A20" w14:textId="1D837BDB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§5</w:t>
      </w:r>
    </w:p>
    <w:p w14:paraId="634FF420" w14:textId="4116E15E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1.</w:t>
      </w:r>
      <w:r w:rsidRPr="00370942">
        <w:rPr>
          <w:rFonts w:ascii="Book Antiqua" w:hAnsi="Book Antiqua" w:cs="Arial"/>
          <w:sz w:val="24"/>
          <w:szCs w:val="24"/>
        </w:rPr>
        <w:tab/>
        <w:t>W przypadku niedotrzymania przez Wykonawcę terminu realizacji umowy lub którejkolwiek z części w stosunku do terminów określonych w Załączniku do umowy, Zamawiający naliczy karę umowną za opóźnienie w wysokości 1 % wynagrodzenia określonego w §</w:t>
      </w:r>
      <w:r w:rsidR="00A20EF4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2.  za każdy dzień opóźnienia.</w:t>
      </w:r>
    </w:p>
    <w:p w14:paraId="0D555C0D" w14:textId="563273AC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2.</w:t>
      </w:r>
      <w:r w:rsidRPr="00370942">
        <w:rPr>
          <w:rFonts w:ascii="Book Antiqua" w:hAnsi="Book Antiqua" w:cs="Arial"/>
          <w:sz w:val="24"/>
          <w:szCs w:val="24"/>
        </w:rPr>
        <w:tab/>
        <w:t>W przypadku opóźnienia w usunięciu wad dokumentacji lub jej części, stwierdzonych przez Zamawiającego, Wykonawca zapłaci Zamawiającemu karę umowną w wysokości 0,5 % wynagrodzenia określonego w §</w:t>
      </w:r>
      <w:r w:rsidR="00A20EF4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2., za każdy dzień opóźnienia, licząc od upływu terminu, o którym mowa w §</w:t>
      </w:r>
      <w:r w:rsidR="00A20EF4">
        <w:rPr>
          <w:rFonts w:ascii="Book Antiqua" w:hAnsi="Book Antiqua" w:cs="Arial"/>
          <w:sz w:val="24"/>
          <w:szCs w:val="24"/>
        </w:rPr>
        <w:t xml:space="preserve"> </w:t>
      </w:r>
      <w:r w:rsidR="00C35E91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.</w:t>
      </w:r>
    </w:p>
    <w:p w14:paraId="1EB90BD5" w14:textId="1B03C4B2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3.</w:t>
      </w:r>
      <w:r w:rsidRPr="00370942">
        <w:rPr>
          <w:rFonts w:ascii="Book Antiqua" w:hAnsi="Book Antiqua" w:cs="Arial"/>
          <w:sz w:val="24"/>
          <w:szCs w:val="24"/>
        </w:rPr>
        <w:tab/>
        <w:t>Wykonawca zapłaci Zamawiającemu karę umowną w wysokości 10% wynagrodzenia określonego w §</w:t>
      </w:r>
      <w:r w:rsidR="004C3B7B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 w przypadku odstąpienia przez Zamawiającego od umowy, z przyczyn leżących po stronie Wykonawcy.</w:t>
      </w:r>
    </w:p>
    <w:p w14:paraId="3C07AB31" w14:textId="47062975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lastRenderedPageBreak/>
        <w:t>4.</w:t>
      </w:r>
      <w:r w:rsidRPr="00370942">
        <w:rPr>
          <w:rFonts w:ascii="Book Antiqua" w:hAnsi="Book Antiqua" w:cs="Arial"/>
          <w:sz w:val="24"/>
          <w:szCs w:val="24"/>
        </w:rPr>
        <w:tab/>
        <w:t>Zamawiający zapłaci Wykonawcy karę umowną w wysokości 10% wynagrodzenia określonego w §</w:t>
      </w:r>
      <w:r w:rsidR="004C3B7B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 w przypadku odstąpienia przez Wykonawcę od umowy, </w:t>
      </w:r>
      <w:r w:rsidR="004C3B7B">
        <w:rPr>
          <w:rFonts w:ascii="Book Antiqua" w:hAnsi="Book Antiqua" w:cs="Arial"/>
          <w:sz w:val="24"/>
          <w:szCs w:val="24"/>
        </w:rPr>
        <w:t xml:space="preserve">                        </w:t>
      </w:r>
      <w:r w:rsidRPr="00370942">
        <w:rPr>
          <w:rFonts w:ascii="Book Antiqua" w:hAnsi="Book Antiqua" w:cs="Arial"/>
          <w:sz w:val="24"/>
          <w:szCs w:val="24"/>
        </w:rPr>
        <w:t>z przyczyn leżących po stronie Zamawiającego.</w:t>
      </w:r>
    </w:p>
    <w:p w14:paraId="0D3F5537" w14:textId="77777777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5.</w:t>
      </w:r>
      <w:r w:rsidRPr="00370942">
        <w:rPr>
          <w:rFonts w:ascii="Book Antiqua" w:hAnsi="Book Antiqua" w:cs="Arial"/>
          <w:sz w:val="24"/>
          <w:szCs w:val="24"/>
        </w:rPr>
        <w:tab/>
        <w:t>Wykonawca wyraża zgodę na potrącenie naliczonych kar umownych z faktur przedłożonych do rozliczenia Zamawiającemu.</w:t>
      </w:r>
    </w:p>
    <w:p w14:paraId="51B4CD5C" w14:textId="77777777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6.</w:t>
      </w:r>
      <w:r w:rsidRPr="00370942">
        <w:rPr>
          <w:rFonts w:ascii="Book Antiqua" w:hAnsi="Book Antiqua" w:cs="Arial"/>
          <w:sz w:val="24"/>
          <w:szCs w:val="24"/>
        </w:rPr>
        <w:tab/>
        <w:t xml:space="preserve">Strony zastrzegają sobie prawo dochodzenia odszkodowania przekraczającego wysokość kar umownych na zasadach ogólnych określonych w Kodeksie cywilnym do wysokości poniesionej szkody. </w:t>
      </w:r>
    </w:p>
    <w:p w14:paraId="20372CF9" w14:textId="3F9F4C19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§6</w:t>
      </w:r>
    </w:p>
    <w:p w14:paraId="7FC50B2B" w14:textId="77777777" w:rsidR="00370942" w:rsidRPr="00370942" w:rsidRDefault="00370942" w:rsidP="00370942">
      <w:pPr>
        <w:numPr>
          <w:ilvl w:val="0"/>
          <w:numId w:val="37"/>
        </w:numPr>
        <w:tabs>
          <w:tab w:val="num" w:pos="284"/>
          <w:tab w:val="left" w:pos="426"/>
        </w:tabs>
        <w:spacing w:after="12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toku realizacji pracy Wykonawca jest zobowiązany do udziału:</w:t>
      </w:r>
    </w:p>
    <w:p w14:paraId="454A7219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posiedzeniach gminnej komisji urbanistyczno – architektonicznej,</w:t>
      </w:r>
    </w:p>
    <w:p w14:paraId="5407FE20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dyskusji publicznej nad wyłożonym do publicznego wglądu projektem Planu,</w:t>
      </w:r>
    </w:p>
    <w:p w14:paraId="51ACF1AF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sesji Rady Miejskiej w Ząbkowicach Śląskich, której przedmiotem będzie uchwała w sprawie uchwalenia Planu,</w:t>
      </w:r>
    </w:p>
    <w:p w14:paraId="72C09B2A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spotkaniach z Burmistrzem oraz innych spotkaniach, których konieczność wyniknie w trakcie procedury planistycznej.</w:t>
      </w:r>
    </w:p>
    <w:p w14:paraId="620D9D3B" w14:textId="114400C3" w:rsidR="00370942" w:rsidRPr="00370942" w:rsidRDefault="00370942" w:rsidP="00370942">
      <w:pPr>
        <w:numPr>
          <w:ilvl w:val="0"/>
          <w:numId w:val="37"/>
        </w:numPr>
        <w:tabs>
          <w:tab w:val="num" w:pos="284"/>
          <w:tab w:val="left" w:pos="426"/>
        </w:tabs>
        <w:spacing w:after="12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jest zobowiązany do przygotowania koniecznych projektów pism, wystąpień i wyjaśnień, propozycji rozpatrzenia wniosków i uwag wraz </w:t>
      </w:r>
      <w:r w:rsidR="0049627E">
        <w:rPr>
          <w:rFonts w:ascii="Book Antiqua" w:hAnsi="Book Antiqua" w:cs="Arial"/>
          <w:sz w:val="24"/>
          <w:szCs w:val="24"/>
        </w:rPr>
        <w:t xml:space="preserve">                                             </w:t>
      </w:r>
      <w:r w:rsidRPr="00370942">
        <w:rPr>
          <w:rFonts w:ascii="Book Antiqua" w:hAnsi="Book Antiqua" w:cs="Arial"/>
          <w:sz w:val="24"/>
          <w:szCs w:val="24"/>
        </w:rPr>
        <w:t>z uzasadnieniem oraz wszelkich projektów pism niezbędnych po uchwaleniu Planu, w szczególności: odpowiedzi na pytania organu nadzoru.</w:t>
      </w:r>
    </w:p>
    <w:p w14:paraId="3F55CDC1" w14:textId="27CE2C3D" w:rsidR="00370942" w:rsidRPr="00370942" w:rsidRDefault="00370942" w:rsidP="00370942">
      <w:pPr>
        <w:tabs>
          <w:tab w:val="left" w:pos="426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§7</w:t>
      </w:r>
    </w:p>
    <w:p w14:paraId="59C33F7A" w14:textId="22218C79" w:rsidR="00370942" w:rsidRPr="00370942" w:rsidRDefault="00370942" w:rsidP="00370942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Strony niniejszej umowy oświadczają, że dokumentacja objęta niniejszą umową będzie utworem w rozumieniu ustawy o prawie autorskim i prawach pokrewnych </w:t>
      </w:r>
      <w:r w:rsidR="00C81F26">
        <w:rPr>
          <w:rFonts w:ascii="Book Antiqua" w:hAnsi="Book Antiqua" w:cs="Arial"/>
          <w:sz w:val="24"/>
          <w:szCs w:val="24"/>
        </w:rPr>
        <w:t xml:space="preserve">                       </w:t>
      </w:r>
      <w:r w:rsidRPr="00370942">
        <w:rPr>
          <w:rFonts w:ascii="Book Antiqua" w:hAnsi="Book Antiqua" w:cs="Arial"/>
          <w:sz w:val="24"/>
          <w:szCs w:val="24"/>
        </w:rPr>
        <w:t>i jako taka podlega ochronie wynikającej z tego prawa.</w:t>
      </w:r>
    </w:p>
    <w:p w14:paraId="32670769" w14:textId="77777777" w:rsidR="00370942" w:rsidRPr="00370942" w:rsidRDefault="00370942" w:rsidP="00370942">
      <w:pPr>
        <w:numPr>
          <w:ilvl w:val="0"/>
          <w:numId w:val="43"/>
        </w:numPr>
        <w:tabs>
          <w:tab w:val="clear" w:pos="720"/>
          <w:tab w:val="num" w:pos="0"/>
        </w:tabs>
        <w:spacing w:before="120" w:after="0" w:line="240" w:lineRule="auto"/>
        <w:ind w:left="357" w:hanging="357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oświadcza, że jego prawa do utworu nie są w niczym i przez nikogo ograniczone.</w:t>
      </w:r>
    </w:p>
    <w:p w14:paraId="359403B0" w14:textId="598D8ADF" w:rsidR="00370942" w:rsidRPr="00370942" w:rsidRDefault="00370942" w:rsidP="00370942">
      <w:pPr>
        <w:numPr>
          <w:ilvl w:val="0"/>
          <w:numId w:val="43"/>
        </w:numPr>
        <w:tabs>
          <w:tab w:val="clear" w:pos="720"/>
          <w:tab w:val="num" w:pos="0"/>
        </w:tabs>
        <w:spacing w:before="120" w:after="0" w:line="240" w:lineRule="auto"/>
        <w:ind w:left="357" w:hanging="357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przenosi na Zamawiającego z dniem zakończenia realizacji umowy, także z chwilą odbioru poszczególnych etapów prac, w ramach wynagrodzenia określonego w §</w:t>
      </w:r>
      <w:r w:rsidR="00C81F26">
        <w:rPr>
          <w:rFonts w:ascii="Book Antiqua" w:hAnsi="Book Antiqua" w:cs="Arial"/>
          <w:sz w:val="24"/>
          <w:szCs w:val="24"/>
        </w:rPr>
        <w:t xml:space="preserve"> 3 ust. 2</w:t>
      </w:r>
      <w:r w:rsidRPr="00370942">
        <w:rPr>
          <w:rFonts w:ascii="Book Antiqua" w:hAnsi="Book Antiqua" w:cs="Arial"/>
          <w:sz w:val="24"/>
          <w:szCs w:val="24"/>
        </w:rPr>
        <w:t xml:space="preserve"> , autorskie prawa majątkowe do utworu i odpowiednio do jego poszczególnych etapów – w tym także w zakresie autorskich praw zależnych   – w rozumieniu ustawy z dnia 4 lutego 1994 r. o prawie autorskim i prawach pokrewnych (Dz. U. z 2019 poz. 1231), powstałych w wyniku wykonywania niniejszej Umowy na następujących polach eksploatacji:</w:t>
      </w:r>
    </w:p>
    <w:p w14:paraId="0A5E47CA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</w:tabs>
        <w:spacing w:before="120" w:after="40" w:line="240" w:lineRule="auto"/>
        <w:ind w:left="851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 w zakresie używania;</w:t>
      </w:r>
    </w:p>
    <w:p w14:paraId="5DF4C37B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zakresie wykorzystywania w całości lub części utworu oraz dokonywania zmian utworu;</w:t>
      </w:r>
    </w:p>
    <w:p w14:paraId="11FC413E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zakresie utrwalania i zwielokrotniania utworu – wytwarzanie określoną techniką egzemplarzy utworu, w tym techniką drukarską, reprograficzną zapisu magnetycznego oraz techniką cyfrową;</w:t>
      </w:r>
    </w:p>
    <w:p w14:paraId="155FAF28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lastRenderedPageBreak/>
        <w:t>w zakresie obrotu oryginałem albo egzemplarzami, na których utwór utrwalono- wprowadzenie do obrotu, użyczenie lub najem oryginału albo egzemplarzy;</w:t>
      </w:r>
    </w:p>
    <w:p w14:paraId="38518477" w14:textId="0D8FACFE" w:rsidR="00370942" w:rsidRPr="00C81F26" w:rsidRDefault="00370942" w:rsidP="00C81F26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 zakresie rozpowszechniania utworu w sposób inny niż - publiczne wystawienie, wyświetlenie, a także publiczne udostępnianie utworu w taki sposób, aby każdy mógł mieć do niego dostęp w miejscu i czasie przez siebie wybranym. </w:t>
      </w:r>
    </w:p>
    <w:p w14:paraId="2A538925" w14:textId="7EE17D46" w:rsidR="00370942" w:rsidRPr="00370942" w:rsidRDefault="00370942" w:rsidP="00370942">
      <w:pPr>
        <w:tabs>
          <w:tab w:val="left" w:pos="426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§8</w:t>
      </w:r>
    </w:p>
    <w:p w14:paraId="61C127F5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zobowiązuje się do bieżącego informowania Zamawiającego o przebiegu pracy oraz o zaistniałych trudnościach. Wykonawca zobowiązany jest zawiadomić niezwłocznie Zamawiającego, w formie pisemnej, o zakończeniu poszczególnego etapu pracy.</w:t>
      </w:r>
    </w:p>
    <w:p w14:paraId="4A26C1D6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może udzielać Wykonawcy wiążących wskazówek na piśmie, co do sposobu wykonania pracy.</w:t>
      </w:r>
    </w:p>
    <w:p w14:paraId="4BE714CB" w14:textId="5BEC544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Odbiór etapu wykonanej pracy, potwierdzony protokołem odbioru, dokonany zostanie w terminie 7 dni od zawiadomienia, o którym mowa w ust. 1.</w:t>
      </w:r>
    </w:p>
    <w:p w14:paraId="7B1598B8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Zamawiający nie ma prawa żądać od Wykonawcy przygotowania zapisów niezgodnych: </w:t>
      </w:r>
    </w:p>
    <w:p w14:paraId="0690B70B" w14:textId="3935BC4E" w:rsidR="00370942" w:rsidRPr="00370942" w:rsidRDefault="00370942" w:rsidP="00370942">
      <w:pPr>
        <w:numPr>
          <w:ilvl w:val="0"/>
          <w:numId w:val="46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896" w:right="-6" w:hanging="357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ze stanowiskiem organów uzgadniających lub innych decydujących </w:t>
      </w:r>
      <w:r w:rsidR="00C81F26">
        <w:rPr>
          <w:rFonts w:ascii="Book Antiqua" w:hAnsi="Book Antiqua" w:cs="Arial"/>
          <w:sz w:val="24"/>
          <w:szCs w:val="24"/>
        </w:rPr>
        <w:t xml:space="preserve">                             </w:t>
      </w:r>
      <w:r w:rsidRPr="00370942">
        <w:rPr>
          <w:rFonts w:ascii="Book Antiqua" w:hAnsi="Book Antiqua" w:cs="Arial"/>
          <w:sz w:val="24"/>
          <w:szCs w:val="24"/>
        </w:rPr>
        <w:t>w procedurze sporządzania planu o ile stanowisko to ma charakter wiążący;</w:t>
      </w:r>
    </w:p>
    <w:p w14:paraId="78CADF8F" w14:textId="77777777" w:rsidR="00370942" w:rsidRPr="00370942" w:rsidRDefault="00370942" w:rsidP="00370942">
      <w:pPr>
        <w:numPr>
          <w:ilvl w:val="0"/>
          <w:numId w:val="46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 obowiązującym prawem.</w:t>
      </w:r>
    </w:p>
    <w:p w14:paraId="19EF647E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na żądanie Wykonawcy zobowiązany jest dostarczyć dane niezbędne               do wykonania umowy.</w:t>
      </w:r>
    </w:p>
    <w:p w14:paraId="0FEEECD9" w14:textId="76071803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Materiały wyjściowe zostaną dostarczone Wykonawcy przez Zamawiającego </w:t>
      </w:r>
      <w:r w:rsidR="00C81F26">
        <w:rPr>
          <w:rFonts w:ascii="Book Antiqua" w:hAnsi="Book Antiqua" w:cs="Arial"/>
          <w:sz w:val="24"/>
          <w:szCs w:val="24"/>
        </w:rPr>
        <w:t xml:space="preserve">                               </w:t>
      </w:r>
      <w:r w:rsidRPr="00370942">
        <w:rPr>
          <w:rFonts w:ascii="Book Antiqua" w:hAnsi="Book Antiqua" w:cs="Arial"/>
          <w:sz w:val="24"/>
          <w:szCs w:val="24"/>
        </w:rPr>
        <w:t>w zakresie i w terminach określonych w Załączniku nr 2 do niniejszej umowy.</w:t>
      </w:r>
    </w:p>
    <w:p w14:paraId="5C0107B6" w14:textId="77777777" w:rsidR="00370942" w:rsidRPr="00370942" w:rsidRDefault="00370942" w:rsidP="00370942">
      <w:pPr>
        <w:numPr>
          <w:ilvl w:val="0"/>
          <w:numId w:val="4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Materiały, o których mowa w ust. 6, występujące w postaci papierowej Wykonawca zobowiązany jest zwrócić Zamawiającemu po zakończeniu prac.</w:t>
      </w:r>
    </w:p>
    <w:p w14:paraId="2E91CAE1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Oświadczenia woli składane przez strony w wykonaniu postanowień niniejszej Umowy będą dokonywane na piśmie i doręczane drugiej stronie pocztą kurierską albo listami poleconymi za potwierdzeniem odbioru na adresy wskazane na wstępie Umowy.</w:t>
      </w:r>
    </w:p>
    <w:p w14:paraId="4861DDA9" w14:textId="28326178" w:rsidR="00370942" w:rsidRPr="000E5BB3" w:rsidRDefault="00370942" w:rsidP="000E5BB3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Wykonawcę w zakresie prac objętych umową reprezentuje: </w:t>
      </w:r>
      <w:r w:rsidRPr="000E5BB3">
        <w:rPr>
          <w:rFonts w:ascii="Book Antiqua" w:hAnsi="Book Antiqua" w:cs="Arial"/>
          <w:b/>
          <w:bCs/>
          <w:sz w:val="24"/>
          <w:szCs w:val="24"/>
        </w:rPr>
        <w:t>………………………..</w:t>
      </w:r>
      <w:r w:rsidRPr="000E5BB3">
        <w:rPr>
          <w:rFonts w:ascii="Book Antiqua" w:hAnsi="Book Antiqua" w:cs="Arial"/>
          <w:sz w:val="24"/>
          <w:szCs w:val="24"/>
        </w:rPr>
        <w:t xml:space="preserve"> poczta elektroniczna: </w:t>
      </w:r>
      <w:hyperlink r:id="rId8" w:history="1">
        <w:r w:rsidRPr="000E5BB3">
          <w:rPr>
            <w:rStyle w:val="Hipercze"/>
            <w:rFonts w:ascii="Book Antiqua" w:hAnsi="Book Antiqua" w:cs="Arial"/>
            <w:sz w:val="24"/>
            <w:szCs w:val="24"/>
          </w:rPr>
          <w:t>……………………………..</w:t>
        </w:r>
      </w:hyperlink>
      <w:r w:rsidRPr="000E5BB3">
        <w:rPr>
          <w:rFonts w:ascii="Book Antiqua" w:hAnsi="Book Antiqua" w:cs="Arial"/>
          <w:sz w:val="24"/>
          <w:szCs w:val="24"/>
        </w:rPr>
        <w:t xml:space="preserve">; tel. </w:t>
      </w:r>
      <w:r w:rsidRPr="000E5BB3">
        <w:rPr>
          <w:rFonts w:ascii="Book Antiqua" w:hAnsi="Book Antiqua" w:cs="Arial"/>
          <w:b/>
          <w:bCs/>
          <w:sz w:val="24"/>
          <w:szCs w:val="24"/>
        </w:rPr>
        <w:t>………………….</w:t>
      </w:r>
    </w:p>
    <w:p w14:paraId="6D8170C3" w14:textId="77777777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Zamawiającego w zakresie prac objętych umową reprezentuje:</w:t>
      </w:r>
    </w:p>
    <w:p w14:paraId="55747C0A" w14:textId="2FD2022D" w:rsidR="00370942" w:rsidRPr="000E5BB3" w:rsidRDefault="00370942" w:rsidP="000E5BB3">
      <w:pPr>
        <w:pStyle w:val="Bezodstpw1"/>
        <w:ind w:left="284"/>
        <w:jc w:val="both"/>
        <w:rPr>
          <w:rFonts w:ascii="Book Antiqua" w:hAnsi="Book Antiqua" w:cs="Arial"/>
          <w:color w:val="auto"/>
          <w:sz w:val="24"/>
          <w:szCs w:val="24"/>
        </w:rPr>
      </w:pPr>
      <w:r w:rsidRPr="00370942">
        <w:rPr>
          <w:rFonts w:ascii="Book Antiqua" w:hAnsi="Book Antiqua" w:cs="Arial"/>
          <w:b/>
          <w:bCs/>
          <w:color w:val="auto"/>
          <w:sz w:val="24"/>
          <w:szCs w:val="24"/>
        </w:rPr>
        <w:t>……………………………</w:t>
      </w:r>
      <w:r w:rsidRPr="00370942">
        <w:rPr>
          <w:rFonts w:ascii="Book Antiqua" w:hAnsi="Book Antiqua" w:cs="Arial"/>
          <w:color w:val="auto"/>
          <w:sz w:val="24"/>
          <w:szCs w:val="24"/>
        </w:rPr>
        <w:t xml:space="preserve">  </w:t>
      </w:r>
    </w:p>
    <w:p w14:paraId="70C76BD7" w14:textId="1CEB1CF3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 ramach dokonywania bieżących ustaleń związanych z wykonywaniem niniejszej Umowy pełnomocnicy stron są upoważnieni do: informowania się nawzajem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o przebiegu wykonywania Umowy, o napotykanych trudnościach w wykonywaniu Umowy, kwitowania wykonania przez druga stronę obowiązków wynikających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z niniejszej umowy, stwierdzania (np. w formie zastrzeżeń) nie wykonania albo nieprawidłowego wykonania przez drugą stronę obowiązków wynikających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z niniejszej umowy, wzywania do wykonywania przedmiotu umowy zgodnie z jej postanowieniami, dokonywania wszelkich ustaleń roboczych nie skutkujących </w:t>
      </w:r>
      <w:r w:rsidRPr="00370942">
        <w:rPr>
          <w:rFonts w:ascii="Book Antiqua" w:hAnsi="Book Antiqua" w:cs="Arial"/>
          <w:sz w:val="24"/>
          <w:szCs w:val="24"/>
        </w:rPr>
        <w:lastRenderedPageBreak/>
        <w:t xml:space="preserve">jednakże zmianą zakresu ani terminu wykonania zobowiązań wynikających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     </w:t>
      </w:r>
      <w:r w:rsidRPr="00370942">
        <w:rPr>
          <w:rFonts w:ascii="Book Antiqua" w:hAnsi="Book Antiqua" w:cs="Arial"/>
          <w:sz w:val="24"/>
          <w:szCs w:val="24"/>
        </w:rPr>
        <w:t>z niniejszej Umowy, składania/odbierania oświadczeń z tytułu rękojmi.</w:t>
      </w:r>
    </w:p>
    <w:p w14:paraId="2D80F9A3" w14:textId="11345436" w:rsidR="00370942" w:rsidRPr="00370942" w:rsidRDefault="00370942" w:rsidP="00370942">
      <w:pPr>
        <w:tabs>
          <w:tab w:val="left" w:pos="426"/>
        </w:tabs>
        <w:spacing w:before="120"/>
        <w:ind w:left="283"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§9</w:t>
      </w:r>
    </w:p>
    <w:p w14:paraId="47F5B6A9" w14:textId="729CE265" w:rsidR="00370942" w:rsidRPr="00370942" w:rsidRDefault="00370942" w:rsidP="00370942">
      <w:pPr>
        <w:numPr>
          <w:ilvl w:val="0"/>
          <w:numId w:val="49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Dane osobowe osób reprezentujących każdą ze Stron oraz osób wykonujących zadania z ramienia Stron, pozyskane przez Strony wzajemnie od siebie w związku z umową, przetwarzane będą przez Strony jako odrębnych administratorów danych osobowych – każdego w swoim zakresie - wyłącznie na potrzeby realizacji umowy oraz chronione będą przed dostępem osób nieupoważnionych – zgodnie z obowiązującymi przepisami o ochronie danych osobowych –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/ RODO) (Dz. U. UE. L. z 2016 r. Nr 119) oraz zgodnie z postanowieniami niniejszej umowy.</w:t>
      </w:r>
    </w:p>
    <w:p w14:paraId="386D4012" w14:textId="77777777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Wobec każdej z osób, o których mowa w ust. 1 zostanie zrealizowany obowiązek informacyjny, o którym mowa w art. 13 i 14 RODO.</w:t>
      </w:r>
    </w:p>
    <w:p w14:paraId="523FC1BD" w14:textId="66B3DE11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 Wykonawca zapewnia i gwarantuje, iż bezpośrednio po przekazaniu Zamawiającemu danych osobowych osób wykonujących zadania w ramach umowy </w:t>
      </w:r>
      <w:r w:rsidR="0096417B">
        <w:rPr>
          <w:rFonts w:ascii="Book Antiqua" w:hAnsi="Book Antiqua" w:cs="Arial"/>
          <w:sz w:val="24"/>
          <w:szCs w:val="24"/>
        </w:rPr>
        <w:t xml:space="preserve">              </w:t>
      </w:r>
      <w:r w:rsidRPr="00370942">
        <w:rPr>
          <w:rFonts w:ascii="Book Antiqua" w:hAnsi="Book Antiqua" w:cs="Arial"/>
          <w:sz w:val="24"/>
          <w:szCs w:val="24"/>
        </w:rPr>
        <w:t>z ramienia Wykonawcy, wykona w imieniu Zamawiającego wobec tych osób obowiązek informacyjny wynikający z przepisu art. 14 RODO.</w:t>
      </w:r>
    </w:p>
    <w:p w14:paraId="72F84946" w14:textId="4D1E82B6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Kwestie dotyczące przetwarzania danych osobowych innych osób, niż wskazane </w:t>
      </w:r>
      <w:r w:rsidR="007F6D7D">
        <w:rPr>
          <w:rFonts w:ascii="Book Antiqua" w:hAnsi="Book Antiqua" w:cs="Arial"/>
          <w:sz w:val="24"/>
          <w:szCs w:val="24"/>
        </w:rPr>
        <w:t xml:space="preserve">                        </w:t>
      </w:r>
      <w:r w:rsidRPr="00370942">
        <w:rPr>
          <w:rFonts w:ascii="Book Antiqua" w:hAnsi="Book Antiqua" w:cs="Arial"/>
          <w:sz w:val="24"/>
          <w:szCs w:val="24"/>
        </w:rPr>
        <w:t>w ust. 1., w celach związanych z realizacją przedmiotu niniejszej umowy uregulowane zostaną w odrębnej umowie powierzenia przetwarzania danych osobowych, którą wykonawca (jako Podmiot przetwarzający) zobowiązuje się zawrzeć z Burmistrzem Ząbkowic Śląskich (Administratorem danych osobowych).</w:t>
      </w:r>
    </w:p>
    <w:p w14:paraId="6B0A379F" w14:textId="562AEA58" w:rsidR="000408F8" w:rsidRPr="00370942" w:rsidRDefault="000408F8" w:rsidP="003778CC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31C6033" w14:textId="378327CD" w:rsidR="000C7463" w:rsidRPr="00370942" w:rsidRDefault="000408F8" w:rsidP="007F6D7D">
      <w:pPr>
        <w:spacing w:after="0" w:line="240" w:lineRule="auto"/>
        <w:ind w:left="142" w:hanging="142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 xml:space="preserve">§ </w:t>
      </w:r>
      <w:r w:rsidR="00370942" w:rsidRPr="00370942">
        <w:rPr>
          <w:rFonts w:ascii="Book Antiqua" w:hAnsi="Book Antiqua" w:cstheme="minorHAnsi"/>
          <w:b/>
          <w:sz w:val="24"/>
          <w:szCs w:val="24"/>
        </w:rPr>
        <w:t>10</w:t>
      </w:r>
    </w:p>
    <w:p w14:paraId="727899D5" w14:textId="09B1BAB2" w:rsidR="000408F8" w:rsidRPr="00370942" w:rsidRDefault="000408F8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1. </w:t>
      </w:r>
      <w:r w:rsidR="007F6D7D">
        <w:rPr>
          <w:rFonts w:ascii="Book Antiqua" w:hAnsi="Book Antiqua" w:cstheme="minorHAnsi"/>
          <w:sz w:val="24"/>
          <w:szCs w:val="24"/>
        </w:rPr>
        <w:t>Wykonawca</w:t>
      </w:r>
      <w:r w:rsidRPr="00370942">
        <w:rPr>
          <w:rFonts w:ascii="Book Antiqua" w:hAnsi="Book Antiqua" w:cstheme="minorHAnsi"/>
          <w:sz w:val="24"/>
          <w:szCs w:val="24"/>
        </w:rPr>
        <w:t xml:space="preserve"> jest odpowiedzialny względem Zamawiającego, jeżeli opracowanie ma wady zmniejszające jej wartość lub użyteczność, a w szczególności odpowiada za stwierdzenia niezgodne ze stanem faktycznym oraz wytycznymi ustalonymi </w:t>
      </w:r>
      <w:r w:rsidR="007F6D7D">
        <w:rPr>
          <w:rFonts w:ascii="Book Antiqua" w:hAnsi="Book Antiqua" w:cstheme="minorHAnsi"/>
          <w:sz w:val="24"/>
          <w:szCs w:val="24"/>
        </w:rPr>
        <w:t xml:space="preserve">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w odpowiednich przepisach. </w:t>
      </w:r>
    </w:p>
    <w:p w14:paraId="17B2726C" w14:textId="20C18DC4" w:rsidR="000408F8" w:rsidRPr="00370942" w:rsidRDefault="000408F8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2.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7F6D7D">
        <w:rPr>
          <w:rFonts w:ascii="Book Antiqua" w:hAnsi="Book Antiqua" w:cstheme="minorHAnsi"/>
          <w:sz w:val="24"/>
          <w:szCs w:val="24"/>
        </w:rPr>
        <w:t>Wykonawca</w:t>
      </w:r>
      <w:r w:rsidRPr="00370942">
        <w:rPr>
          <w:rFonts w:ascii="Book Antiqua" w:hAnsi="Book Antiqua" w:cstheme="minorHAnsi"/>
          <w:sz w:val="24"/>
          <w:szCs w:val="24"/>
        </w:rPr>
        <w:t xml:space="preserve"> odpowiada jak za własne dzieło, za działania i zaniedbania osób </w:t>
      </w:r>
      <w:r w:rsidR="007F6D7D">
        <w:rPr>
          <w:rFonts w:ascii="Book Antiqua" w:hAnsi="Book Antiqua" w:cstheme="minorHAnsi"/>
          <w:sz w:val="24"/>
          <w:szCs w:val="24"/>
        </w:rPr>
        <w:t xml:space="preserve">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z pomocą, których wykonuje przedmiot umowy, jak również osób, którym wykonanie zobowiązań powierza. </w:t>
      </w:r>
    </w:p>
    <w:p w14:paraId="33DC5E65" w14:textId="3B206CAC" w:rsidR="000408F8" w:rsidRPr="00370942" w:rsidRDefault="000408F8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3.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Pr="00370942">
        <w:rPr>
          <w:rFonts w:ascii="Book Antiqua" w:hAnsi="Book Antiqua" w:cstheme="minorHAnsi"/>
          <w:sz w:val="24"/>
          <w:szCs w:val="24"/>
        </w:rPr>
        <w:t xml:space="preserve">W razie stwierdzenia, że przedmiot umowy ma wady lub został wydany w stanie niekompletnym, Zamawiający zobowiązany jest zawiadomić </w:t>
      </w:r>
      <w:r w:rsidR="007F6D7D">
        <w:rPr>
          <w:rFonts w:ascii="Book Antiqua" w:hAnsi="Book Antiqua" w:cstheme="minorHAnsi"/>
          <w:sz w:val="24"/>
          <w:szCs w:val="24"/>
        </w:rPr>
        <w:t>Wykonawcę</w:t>
      </w:r>
      <w:r w:rsidRPr="00370942">
        <w:rPr>
          <w:rFonts w:ascii="Book Antiqua" w:hAnsi="Book Antiqua" w:cstheme="minorHAnsi"/>
          <w:sz w:val="24"/>
          <w:szCs w:val="24"/>
        </w:rPr>
        <w:t xml:space="preserve">, który stwierdzone wady usunie w ciągu 14 dni od daty powiadomienia. </w:t>
      </w:r>
    </w:p>
    <w:p w14:paraId="29AE90C4" w14:textId="77777777" w:rsidR="000C7463" w:rsidRPr="00370942" w:rsidRDefault="000C7463" w:rsidP="007F6D7D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10027830" w14:textId="3BAC6902" w:rsidR="000408F8" w:rsidRPr="00370942" w:rsidRDefault="000408F8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7F6D7D">
        <w:rPr>
          <w:rFonts w:ascii="Book Antiqua" w:hAnsi="Book Antiqua" w:cstheme="minorHAnsi"/>
          <w:b/>
          <w:sz w:val="24"/>
          <w:szCs w:val="24"/>
        </w:rPr>
        <w:t>1</w:t>
      </w:r>
    </w:p>
    <w:p w14:paraId="55A4A072" w14:textId="1235DD9A" w:rsidR="000D4181" w:rsidRPr="007F6D7D" w:rsidRDefault="007F6D7D" w:rsidP="007F6D7D">
      <w:pPr>
        <w:pStyle w:val="Akapitzlist"/>
        <w:numPr>
          <w:ilvl w:val="0"/>
          <w:numId w:val="13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Wykonawca</w:t>
      </w:r>
      <w:r w:rsidR="000D4181" w:rsidRPr="00370942">
        <w:rPr>
          <w:rFonts w:ascii="Book Antiqua" w:hAnsi="Book Antiqua"/>
          <w:sz w:val="24"/>
          <w:szCs w:val="24"/>
        </w:rPr>
        <w:t xml:space="preserve"> wykona zamówienie samodzielnie /z udziałem Podwykonawców </w:t>
      </w:r>
      <w:r w:rsidR="000D4181" w:rsidRPr="007F6D7D">
        <w:rPr>
          <w:rFonts w:ascii="Book Antiqua" w:hAnsi="Book Antiqua"/>
          <w:sz w:val="24"/>
          <w:szCs w:val="24"/>
        </w:rPr>
        <w:t xml:space="preserve">……………………………………………………………………………………………… </w:t>
      </w:r>
    </w:p>
    <w:p w14:paraId="0361012D" w14:textId="4776E2C7" w:rsidR="000D4181" w:rsidRPr="00370942" w:rsidRDefault="000D4181" w:rsidP="000D4181">
      <w:pPr>
        <w:pStyle w:val="Akapitzlist"/>
        <w:ind w:left="426"/>
        <w:jc w:val="both"/>
        <w:rPr>
          <w:rFonts w:ascii="Book Antiqua" w:hAnsi="Book Antiqua"/>
          <w:i/>
          <w:sz w:val="24"/>
          <w:szCs w:val="24"/>
        </w:rPr>
      </w:pPr>
      <w:r w:rsidRPr="00370942">
        <w:rPr>
          <w:rFonts w:ascii="Book Antiqua" w:hAnsi="Book Antiqua"/>
          <w:i/>
          <w:sz w:val="24"/>
          <w:szCs w:val="24"/>
        </w:rPr>
        <w:t xml:space="preserve"> (wskazać zakres i rodzaj zamówienia w przypadku powierzenia części zamówienia Podwykonawcom zgodnie ze złożonym oświadczeniem w formularzu ofertowym)</w:t>
      </w:r>
    </w:p>
    <w:p w14:paraId="6E0B549A" w14:textId="162C2778" w:rsidR="007B2520" w:rsidRPr="00370942" w:rsidRDefault="00952576" w:rsidP="007F4B76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lastRenderedPageBreak/>
        <w:t>Wykonawca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 xml:space="preserve"> wykona przy udziale niżej wymienionych podwykonawców następujące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>czynności:</w:t>
      </w:r>
    </w:p>
    <w:p w14:paraId="4F3D4D29" w14:textId="1BAE17EE" w:rsidR="000D4181" w:rsidRPr="00370942" w:rsidRDefault="000D4181" w:rsidP="000D4181">
      <w:pPr>
        <w:pStyle w:val="Akapitzlist"/>
        <w:spacing w:after="0" w:line="240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43B99620" w14:textId="0C797C69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Pozostałe czynności </w:t>
      </w:r>
      <w:r w:rsidR="007F6D7D">
        <w:rPr>
          <w:rFonts w:ascii="Book Antiqua" w:hAnsi="Book Antiqua"/>
          <w:color w:val="000000"/>
          <w:sz w:val="24"/>
          <w:szCs w:val="24"/>
        </w:rPr>
        <w:t xml:space="preserve">Wykonawca </w:t>
      </w:r>
      <w:r w:rsidRPr="00370942">
        <w:rPr>
          <w:rFonts w:ascii="Book Antiqua" w:hAnsi="Book Antiqua"/>
          <w:color w:val="000000"/>
          <w:sz w:val="24"/>
          <w:szCs w:val="24"/>
        </w:rPr>
        <w:t>wykona własnymi siłami.</w:t>
      </w:r>
    </w:p>
    <w:p w14:paraId="41C11EF8" w14:textId="296099CA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Zamawiający dopuszcza możliwość zmiany podwykonawcy, rezygnacji </w:t>
      </w:r>
      <w:r w:rsidR="00204DB1">
        <w:rPr>
          <w:rFonts w:ascii="Book Antiqua" w:hAnsi="Book Antiqua"/>
          <w:color w:val="000000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/>
          <w:color w:val="000000"/>
          <w:sz w:val="24"/>
          <w:szCs w:val="24"/>
        </w:rPr>
        <w:t>z podwykonawcy oraz powierzenia części zamówienia podwykonawcom, która nie jest wskazan</w:t>
      </w:r>
      <w:r w:rsidR="00FE24B1" w:rsidRPr="00370942">
        <w:rPr>
          <w:rFonts w:ascii="Book Antiqua" w:hAnsi="Book Antiqua"/>
          <w:color w:val="000000"/>
          <w:sz w:val="24"/>
          <w:szCs w:val="24"/>
        </w:rPr>
        <w:t>a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w ust. 1, pod warunkiem pisemnego uzasadnienia przez </w:t>
      </w:r>
      <w:r w:rsidR="000D4181" w:rsidRPr="00370942">
        <w:rPr>
          <w:rFonts w:ascii="Book Antiqua" w:hAnsi="Book Antiqua"/>
          <w:color w:val="000000"/>
          <w:sz w:val="24"/>
          <w:szCs w:val="24"/>
        </w:rPr>
        <w:t>Projektanta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takiej zmiany oraz zachowania procedury opisanej w niniejszym paragrafie.</w:t>
      </w:r>
    </w:p>
    <w:p w14:paraId="28CDE5AA" w14:textId="75FC4EF5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Jeżeli zmiana albo rezygnacja z podwykonawcy dotyczy podmiotu, na którego zasoby </w:t>
      </w:r>
      <w:bookmarkStart w:id="0" w:name="_Hlk43967226"/>
      <w:r w:rsidR="000D4181" w:rsidRPr="00370942">
        <w:rPr>
          <w:rFonts w:ascii="Book Antiqua" w:hAnsi="Book Antiqua"/>
          <w:color w:val="000000"/>
          <w:sz w:val="24"/>
          <w:szCs w:val="24"/>
        </w:rPr>
        <w:t>Projektant</w:t>
      </w:r>
      <w:bookmarkEnd w:id="0"/>
      <w:r w:rsidRPr="00370942">
        <w:rPr>
          <w:rFonts w:ascii="Book Antiqua" w:hAnsi="Book Antiqua"/>
          <w:color w:val="000000"/>
          <w:sz w:val="24"/>
          <w:szCs w:val="24"/>
        </w:rPr>
        <w:t xml:space="preserve"> powoływał się na zasadach określonych w art. 22a ust. 1 ustawy P.z.p., w celu wykazania spełniania warunków udziału w postępowaniu, </w:t>
      </w:r>
      <w:r w:rsidR="000D4181" w:rsidRPr="00370942">
        <w:rPr>
          <w:rFonts w:ascii="Book Antiqua" w:hAnsi="Book Antiqua"/>
          <w:color w:val="000000"/>
          <w:sz w:val="24"/>
          <w:szCs w:val="24"/>
        </w:rPr>
        <w:t>Projektant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jest obowiązany wykazać Zamawiającemu, że proponowany inny podwykonawca </w:t>
      </w:r>
      <w:r w:rsidR="000F19C7" w:rsidRPr="00370942">
        <w:rPr>
          <w:rFonts w:ascii="Book Antiqua" w:hAnsi="Book Antiqua"/>
          <w:color w:val="000000"/>
          <w:sz w:val="24"/>
          <w:szCs w:val="24"/>
        </w:rPr>
        <w:t xml:space="preserve"> 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samodzielnie spełnia je w stopniu nie mniejszym niż podwykonawca, na którego zasoby </w:t>
      </w:r>
      <w:r w:rsidR="000D4181" w:rsidRPr="00370942">
        <w:rPr>
          <w:rFonts w:ascii="Book Antiqua" w:hAnsi="Book Antiqua"/>
          <w:color w:val="000000"/>
          <w:sz w:val="24"/>
          <w:szCs w:val="24"/>
        </w:rPr>
        <w:t>Projektant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powoływał się w trakcie postępowania o udzielenie zamówienia.</w:t>
      </w:r>
    </w:p>
    <w:p w14:paraId="7DF06EDD" w14:textId="5374005C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Jeżeli powierzenie podwykonawcy wykonania części zamówienia nastąpi w trakcie jego realizacji, </w:t>
      </w:r>
      <w:r w:rsidR="000F19C7" w:rsidRPr="00370942">
        <w:rPr>
          <w:rFonts w:ascii="Book Antiqua" w:hAnsi="Book Antiqua"/>
          <w:color w:val="000000"/>
          <w:sz w:val="24"/>
          <w:szCs w:val="24"/>
        </w:rPr>
        <w:t>Projektant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na żądanie Zamawiającego zobowiązany jest przedstawić oświadczenie, o którym mowa w art. 25a ust. 1 ustawy P.z.p. oraz dokumenty potwierdzające brak podstaw do wykluczenia wobec tego podwykonawcy </w:t>
      </w:r>
      <w:r w:rsidR="00204DB1">
        <w:rPr>
          <w:rFonts w:ascii="Book Antiqua" w:hAnsi="Book Antiqua"/>
          <w:color w:val="000000"/>
          <w:sz w:val="24"/>
          <w:szCs w:val="24"/>
        </w:rPr>
        <w:t xml:space="preserve">                               </w:t>
      </w:r>
      <w:r w:rsidRPr="00370942">
        <w:rPr>
          <w:rFonts w:ascii="Book Antiqua" w:hAnsi="Book Antiqua"/>
          <w:color w:val="000000"/>
          <w:sz w:val="24"/>
          <w:szCs w:val="24"/>
        </w:rPr>
        <w:t>w zakresie wskazanym w Specyfikacji Istotnych Warunków Zamówienia.</w:t>
      </w:r>
    </w:p>
    <w:p w14:paraId="0BDA18C3" w14:textId="77777777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>Jeżeli Zamawiający stwierdzi, że wobec danego podwykonawcy zachodzą podstawy wykluczenia, wykonawca obowiązany jest zastąpić tego podwykonawcę lub zrezygnować z powierzenia wykonania części zamówienia podwykonawcy.</w:t>
      </w:r>
    </w:p>
    <w:p w14:paraId="48F4A9B6" w14:textId="697190E0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Powierzenie jakichkolwiek czynności podwykonawcy innemu niż wskazany </w:t>
      </w:r>
      <w:r w:rsidR="00204DB1">
        <w:rPr>
          <w:rFonts w:ascii="Book Antiqua" w:hAnsi="Book Antiqua"/>
          <w:color w:val="000000"/>
          <w:sz w:val="24"/>
          <w:szCs w:val="24"/>
        </w:rPr>
        <w:t xml:space="preserve">                             </w:t>
      </w:r>
      <w:r w:rsidRPr="00370942">
        <w:rPr>
          <w:rFonts w:ascii="Book Antiqua" w:hAnsi="Book Antiqua"/>
          <w:color w:val="000000"/>
          <w:sz w:val="24"/>
          <w:szCs w:val="24"/>
        </w:rPr>
        <w:t>w niniejszej umowie musi być uzasadnione na piśmie i zaakceptowane przez Zamawiającego.</w:t>
      </w:r>
    </w:p>
    <w:p w14:paraId="6D1F7FC9" w14:textId="75138CB6" w:rsidR="007B2520" w:rsidRPr="00370942" w:rsidRDefault="00204DB1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Wykonawca</w:t>
      </w:r>
      <w:r w:rsidR="000F19C7" w:rsidRPr="00370942">
        <w:rPr>
          <w:rFonts w:ascii="Book Antiqua" w:hAnsi="Book Antiqua"/>
          <w:color w:val="000000"/>
          <w:sz w:val="24"/>
          <w:szCs w:val="24"/>
        </w:rPr>
        <w:t xml:space="preserve"> 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>odpowiada za działania i zaniechania podwykonawców jak za swoje własne.</w:t>
      </w:r>
    </w:p>
    <w:p w14:paraId="6C762599" w14:textId="47680423" w:rsidR="007B2520" w:rsidRPr="00370942" w:rsidRDefault="00204DB1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Wykonawca 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>pełni funkcję koordynatora w stosunku do wszystkich podwykonawców.</w:t>
      </w:r>
    </w:p>
    <w:p w14:paraId="0B8D47DC" w14:textId="77777777" w:rsidR="007B2520" w:rsidRPr="00370942" w:rsidRDefault="007B2520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14:paraId="460A7E57" w14:textId="70F4B726" w:rsidR="007B2520" w:rsidRPr="00370942" w:rsidRDefault="007B2520" w:rsidP="007B2520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2</w:t>
      </w:r>
    </w:p>
    <w:p w14:paraId="1C8C7117" w14:textId="5296A5C8" w:rsidR="00FE24B1" w:rsidRPr="00370942" w:rsidRDefault="00FE24B1" w:rsidP="00FE24B1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Zakazuje się zmian postanowień zawartej umowy w stosunku do treści oferty na podstawie, której dokonano wyboru </w:t>
      </w:r>
      <w:r w:rsidR="00370942" w:rsidRPr="00370942">
        <w:rPr>
          <w:rFonts w:ascii="Book Antiqua" w:hAnsi="Book Antiqua"/>
          <w:sz w:val="24"/>
          <w:szCs w:val="24"/>
        </w:rPr>
        <w:t>Wykonawcy</w:t>
      </w:r>
      <w:r w:rsidRPr="00370942">
        <w:rPr>
          <w:rFonts w:ascii="Book Antiqua" w:hAnsi="Book Antiqua"/>
          <w:sz w:val="24"/>
          <w:szCs w:val="24"/>
        </w:rPr>
        <w:t xml:space="preserve">, chyba, że zmiany zostały wprowadzone na  podstawie art. 144 ustawy Pzp. </w:t>
      </w:r>
    </w:p>
    <w:p w14:paraId="52DB2F15" w14:textId="77777777" w:rsidR="000408F8" w:rsidRPr="00370942" w:rsidRDefault="00FE24B1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2</w:t>
      </w:r>
      <w:r w:rsidR="000408F8" w:rsidRPr="00370942">
        <w:rPr>
          <w:rFonts w:ascii="Book Antiqua" w:hAnsi="Book Antiqua" w:cstheme="minorHAnsi"/>
          <w:sz w:val="24"/>
          <w:szCs w:val="24"/>
        </w:rPr>
        <w:t>.</w:t>
      </w:r>
      <w:r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 Wszelkie zmiany niniejszej umowy mogą być dokonane za zgodą obu stron, wyrażaną w formie pisemnej pod rygorem nieważności. </w:t>
      </w:r>
    </w:p>
    <w:p w14:paraId="3DAA2D84" w14:textId="77777777" w:rsidR="000408F8" w:rsidRPr="00370942" w:rsidRDefault="00FE24B1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3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. </w:t>
      </w:r>
      <w:r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FE3737" w:rsidRPr="00370942">
        <w:rPr>
          <w:rFonts w:ascii="Book Antiqua" w:hAnsi="Book Antiqua" w:cstheme="minorHAnsi"/>
          <w:sz w:val="24"/>
          <w:szCs w:val="24"/>
        </w:rPr>
        <w:t>Dopuszcza się następujące zmiany umowy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: </w:t>
      </w:r>
    </w:p>
    <w:p w14:paraId="44A10894" w14:textId="77777777" w:rsidR="000408F8" w:rsidRPr="00370942" w:rsidRDefault="00FA5E94" w:rsidP="00A4079E">
      <w:pPr>
        <w:spacing w:after="0" w:line="240" w:lineRule="auto"/>
        <w:ind w:left="567" w:hanging="425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1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)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zmiany stawki podatku VAT, na skutek zmian w przepisach prawnych, urzędowa zmiana podatku VAT, w takim wypadku zmianie ulegnie cena brutto, zaś cena netto pozostanie bez zmian. </w:t>
      </w:r>
    </w:p>
    <w:p w14:paraId="70D2F79F" w14:textId="77777777" w:rsidR="000408F8" w:rsidRPr="00370942" w:rsidRDefault="00FA5E94" w:rsidP="00A4079E">
      <w:pPr>
        <w:spacing w:after="0" w:line="240" w:lineRule="auto"/>
        <w:ind w:left="567" w:hanging="425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2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)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zmiany terminu umowy w przypadku: </w:t>
      </w:r>
    </w:p>
    <w:p w14:paraId="68727124" w14:textId="77777777" w:rsidR="000408F8" w:rsidRPr="00370942" w:rsidRDefault="000408F8" w:rsidP="00FA5E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przedłużenia się terminu uzgodnień zewnętrznych przez podmioty do tego upoważnione, </w:t>
      </w:r>
    </w:p>
    <w:p w14:paraId="096B5EF4" w14:textId="77777777" w:rsidR="000408F8" w:rsidRPr="00370942" w:rsidRDefault="000408F8" w:rsidP="00FA5E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wystąpienia okoliczności nie zawinionych przez strony, których nie można było wcześniej przewidzieć, </w:t>
      </w:r>
    </w:p>
    <w:p w14:paraId="3ABA9E56" w14:textId="11936F52" w:rsidR="000C7463" w:rsidRPr="00370942" w:rsidRDefault="00FE3737" w:rsidP="000C7463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lastRenderedPageBreak/>
        <w:t>Strony dopuszczają możliwość zmiany zawartej umowy w przypadkach, gdy zmiany te nie będą niekorzystne dla Zamawiającego lub konieczność wprowadzenia zmian wynikać będzie z okoliczności, których strony przy zachowaniu wymaganej staranności przewidzieć nie mogły w chwili zawarcia umowy.</w:t>
      </w:r>
    </w:p>
    <w:p w14:paraId="1751B79E" w14:textId="1A1E0783" w:rsidR="000408F8" w:rsidRPr="00370942" w:rsidRDefault="000408F8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3</w:t>
      </w:r>
    </w:p>
    <w:p w14:paraId="69E89DB0" w14:textId="77777777" w:rsidR="000408F8" w:rsidRPr="00370942" w:rsidRDefault="000408F8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1. Jeżeli powstaną ewentualne spory dotyczące wykonania przedmiotu umowy, Zamawiający i Projektant dołożą należytych starań, aby je rozwiązać w sposób polubowny. </w:t>
      </w:r>
    </w:p>
    <w:p w14:paraId="1BF659A2" w14:textId="77777777" w:rsidR="000408F8" w:rsidRPr="00370942" w:rsidRDefault="000408F8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2. Skierowane sprawy do właściwego Sądu ze względu na siedzibę Zamawiającego Strony będą traktować jako ostateczność. </w:t>
      </w:r>
    </w:p>
    <w:p w14:paraId="54D95685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0D90EC6" w14:textId="2AFF1D42" w:rsidR="000408F8" w:rsidRPr="00370942" w:rsidRDefault="000408F8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4</w:t>
      </w:r>
    </w:p>
    <w:p w14:paraId="4579A1B3" w14:textId="67D0145A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W sprawach nieuregulowanych umową, stosuje się przepisy Kodeksu Cywilnego, Ustawy o prawie autorskim i prawach pokrewnych. </w:t>
      </w:r>
    </w:p>
    <w:p w14:paraId="663D2CC9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3EC1647" w14:textId="77777777" w:rsidR="00AA69CF" w:rsidRPr="00370942" w:rsidRDefault="00AA69CF" w:rsidP="00E7608E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14:paraId="08AEB4D9" w14:textId="0FBAD708" w:rsidR="000408F8" w:rsidRPr="00370942" w:rsidRDefault="000408F8" w:rsidP="00BA16D4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5</w:t>
      </w:r>
    </w:p>
    <w:p w14:paraId="315C9E55" w14:textId="31E0FA2F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Umowa została sporządzona w </w:t>
      </w:r>
      <w:r w:rsidR="000C7463" w:rsidRPr="00370942">
        <w:rPr>
          <w:rFonts w:ascii="Book Antiqua" w:hAnsi="Book Antiqua" w:cstheme="minorHAnsi"/>
          <w:sz w:val="24"/>
          <w:szCs w:val="24"/>
        </w:rPr>
        <w:t>5</w:t>
      </w:r>
      <w:r w:rsidRPr="00370942">
        <w:rPr>
          <w:rFonts w:ascii="Book Antiqua" w:hAnsi="Book Antiqua" w:cstheme="minorHAnsi"/>
          <w:sz w:val="24"/>
          <w:szCs w:val="24"/>
        </w:rPr>
        <w:t xml:space="preserve"> jednobrzmiących egzemplarzach , z czego </w:t>
      </w:r>
      <w:r w:rsidR="00370942" w:rsidRPr="00370942">
        <w:rPr>
          <w:rFonts w:ascii="Book Antiqua" w:hAnsi="Book Antiqua" w:cstheme="minorHAnsi"/>
          <w:sz w:val="24"/>
          <w:szCs w:val="24"/>
        </w:rPr>
        <w:t>Wykonawca</w:t>
      </w:r>
      <w:r w:rsidRPr="00370942">
        <w:rPr>
          <w:rFonts w:ascii="Book Antiqua" w:hAnsi="Book Antiqua" w:cstheme="minorHAnsi"/>
          <w:sz w:val="24"/>
          <w:szCs w:val="24"/>
        </w:rPr>
        <w:t xml:space="preserve"> otrzymuje jeden</w:t>
      </w:r>
      <w:r w:rsidR="00C77B03" w:rsidRPr="00370942">
        <w:rPr>
          <w:rFonts w:ascii="Book Antiqua" w:hAnsi="Book Antiqua" w:cstheme="minorHAnsi"/>
          <w:sz w:val="24"/>
          <w:szCs w:val="24"/>
        </w:rPr>
        <w:t>,</w:t>
      </w:r>
      <w:r w:rsidRPr="00370942">
        <w:rPr>
          <w:rFonts w:ascii="Book Antiqua" w:hAnsi="Book Antiqua" w:cstheme="minorHAnsi"/>
          <w:sz w:val="24"/>
          <w:szCs w:val="24"/>
        </w:rPr>
        <w:t xml:space="preserve"> a Zamawiający </w:t>
      </w:r>
      <w:r w:rsidR="000C7463" w:rsidRPr="00370942">
        <w:rPr>
          <w:rFonts w:ascii="Book Antiqua" w:hAnsi="Book Antiqua" w:cstheme="minorHAnsi"/>
          <w:sz w:val="24"/>
          <w:szCs w:val="24"/>
        </w:rPr>
        <w:t>cztery</w:t>
      </w:r>
      <w:r w:rsidRPr="00370942">
        <w:rPr>
          <w:rFonts w:ascii="Book Antiqua" w:hAnsi="Book Antiqua" w:cstheme="minorHAnsi"/>
          <w:sz w:val="24"/>
          <w:szCs w:val="24"/>
        </w:rPr>
        <w:t xml:space="preserve">. </w:t>
      </w:r>
    </w:p>
    <w:p w14:paraId="4932F0E1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24FC4F3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0943769F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b/>
          <w:bCs/>
          <w:sz w:val="24"/>
          <w:szCs w:val="24"/>
        </w:rPr>
      </w:pPr>
      <w:r w:rsidRPr="00370942">
        <w:rPr>
          <w:rFonts w:ascii="Book Antiqua" w:hAnsi="Book Antiqua" w:cstheme="minorHAnsi"/>
          <w:b/>
          <w:bCs/>
          <w:sz w:val="24"/>
          <w:szCs w:val="24"/>
        </w:rPr>
        <w:t>Integralną część umowy stanowią:</w:t>
      </w:r>
    </w:p>
    <w:p w14:paraId="7C2A6B27" w14:textId="77777777" w:rsidR="000408F8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Oferta Wykonawcy,</w:t>
      </w:r>
    </w:p>
    <w:p w14:paraId="025DBC9F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SIWZ.</w:t>
      </w:r>
    </w:p>
    <w:p w14:paraId="6119C034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</w:t>
      </w:r>
    </w:p>
    <w:p w14:paraId="33EF7DAF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05B5778C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</w:t>
      </w:r>
    </w:p>
    <w:p w14:paraId="1DB7E897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3629B35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68E91C7D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1F6D840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......................................................... </w:t>
      </w:r>
      <w:r w:rsidR="00E7608E" w:rsidRPr="00370942">
        <w:rPr>
          <w:rFonts w:ascii="Book Antiqua" w:hAnsi="Book Antiqua" w:cstheme="minorHAnsi"/>
          <w:sz w:val="24"/>
          <w:szCs w:val="24"/>
        </w:rPr>
        <w:t xml:space="preserve">       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............................................................. </w:t>
      </w:r>
    </w:p>
    <w:p w14:paraId="05D2FE39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0A6F8490" w14:textId="31C5EAEF" w:rsidR="000408F8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WYKONAWCA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E7608E" w:rsidRPr="00370942"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ZAMAWIAJĄCY </w:t>
      </w:r>
    </w:p>
    <w:p w14:paraId="10D2A83F" w14:textId="7C8D2F0E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F5338CD" w14:textId="46B6EF1B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72FFC874" w14:textId="59BA0EB0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1D25C37" w14:textId="0E288180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2FCC4F8" w14:textId="761D4425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BCC286A" w14:textId="423756C8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6008FC30" w14:textId="53BFACDB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28F8D4A2" w14:textId="77777777" w:rsidR="003778CC" w:rsidRPr="00370942" w:rsidRDefault="003778CC" w:rsidP="00204DB1">
      <w:pPr>
        <w:rPr>
          <w:rFonts w:ascii="Book Antiqua" w:hAnsi="Book Antiqua"/>
          <w:b/>
          <w:sz w:val="24"/>
          <w:szCs w:val="24"/>
        </w:rPr>
      </w:pPr>
    </w:p>
    <w:p w14:paraId="0127A6F3" w14:textId="77777777" w:rsidR="003778CC" w:rsidRPr="00370942" w:rsidRDefault="003778CC" w:rsidP="003778CC">
      <w:pPr>
        <w:jc w:val="right"/>
        <w:rPr>
          <w:rFonts w:ascii="Book Antiqua" w:hAnsi="Book Antiqua"/>
          <w:b/>
          <w:sz w:val="24"/>
          <w:szCs w:val="24"/>
        </w:rPr>
      </w:pPr>
    </w:p>
    <w:p w14:paraId="0ACC8AA7" w14:textId="6D020285" w:rsidR="003778CC" w:rsidRPr="00370942" w:rsidRDefault="003778CC" w:rsidP="003778CC">
      <w:pPr>
        <w:jc w:val="right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/>
          <w:sz w:val="24"/>
          <w:szCs w:val="24"/>
        </w:rPr>
        <w:t>Załącznik nr 1</w:t>
      </w:r>
    </w:p>
    <w:p w14:paraId="63EFE6EE" w14:textId="77777777" w:rsidR="003778CC" w:rsidRPr="00370942" w:rsidRDefault="003778CC" w:rsidP="003778CC">
      <w:pPr>
        <w:jc w:val="center"/>
        <w:rPr>
          <w:rFonts w:ascii="Book Antiqua" w:hAnsi="Book Antiqua"/>
          <w:sz w:val="24"/>
          <w:szCs w:val="24"/>
        </w:rPr>
      </w:pPr>
    </w:p>
    <w:p w14:paraId="057B367F" w14:textId="77777777" w:rsidR="003778CC" w:rsidRPr="00370942" w:rsidRDefault="003778CC" w:rsidP="003778CC">
      <w:pPr>
        <w:jc w:val="right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do umowy Nr ……………………….</w:t>
      </w:r>
      <w:r w:rsidRPr="00370942">
        <w:rPr>
          <w:rFonts w:ascii="Book Antiqua" w:hAnsi="Book Antiqua" w:cs="Arial"/>
          <w:sz w:val="24"/>
          <w:szCs w:val="24"/>
        </w:rPr>
        <w:t xml:space="preserve"> z dnia ..........................</w:t>
      </w:r>
    </w:p>
    <w:p w14:paraId="62E6472E" w14:textId="77777777" w:rsidR="003778CC" w:rsidRPr="00370942" w:rsidRDefault="003778CC" w:rsidP="003778CC">
      <w:pPr>
        <w:jc w:val="center"/>
        <w:rPr>
          <w:rFonts w:ascii="Book Antiqua" w:hAnsi="Book Antiqua"/>
          <w:sz w:val="24"/>
          <w:szCs w:val="24"/>
        </w:rPr>
      </w:pPr>
    </w:p>
    <w:p w14:paraId="37458D86" w14:textId="523B8133" w:rsidR="003778CC" w:rsidRPr="00370942" w:rsidRDefault="003778CC" w:rsidP="003778CC">
      <w:pPr>
        <w:jc w:val="both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/>
          <w:sz w:val="24"/>
          <w:szCs w:val="24"/>
        </w:rPr>
        <w:t>na sporządzeni</w:t>
      </w:r>
      <w:r w:rsidR="002D5543">
        <w:rPr>
          <w:rFonts w:ascii="Book Antiqua" w:hAnsi="Book Antiqua"/>
          <w:b/>
          <w:sz w:val="24"/>
          <w:szCs w:val="24"/>
        </w:rPr>
        <w:t xml:space="preserve">e </w:t>
      </w:r>
      <w:r w:rsidRPr="00370942">
        <w:rPr>
          <w:rFonts w:ascii="Book Antiqua" w:hAnsi="Book Antiqua"/>
          <w:b/>
          <w:sz w:val="24"/>
          <w:szCs w:val="24"/>
        </w:rPr>
        <w:t xml:space="preserve">miejscowego planu zagospodarowania przestrzennego części miasta Ząbkowice Śląskie (uchwała o przystąpieniu: </w:t>
      </w:r>
      <w:r w:rsidRPr="00370942">
        <w:rPr>
          <w:rFonts w:ascii="Book Antiqua" w:hAnsi="Book Antiqua"/>
          <w:b/>
          <w:bCs/>
          <w:sz w:val="24"/>
          <w:szCs w:val="24"/>
        </w:rPr>
        <w:t xml:space="preserve">nr </w:t>
      </w:r>
      <w:r w:rsidR="002D5543">
        <w:rPr>
          <w:rFonts w:ascii="Book Antiqua" w:hAnsi="Book Antiqua"/>
          <w:b/>
          <w:bCs/>
          <w:sz w:val="24"/>
          <w:szCs w:val="24"/>
        </w:rPr>
        <w:t>…………..</w:t>
      </w:r>
      <w:r w:rsidRPr="00370942">
        <w:rPr>
          <w:rFonts w:ascii="Book Antiqua" w:hAnsi="Book Antiqua"/>
          <w:b/>
          <w:bCs/>
          <w:sz w:val="24"/>
          <w:szCs w:val="24"/>
        </w:rPr>
        <w:t xml:space="preserve"> RM Ząbkowic Śląskich z dnia </w:t>
      </w:r>
      <w:r w:rsidR="002D5543">
        <w:rPr>
          <w:rFonts w:ascii="Book Antiqua" w:hAnsi="Book Antiqua"/>
          <w:b/>
          <w:bCs/>
          <w:sz w:val="24"/>
          <w:szCs w:val="24"/>
        </w:rPr>
        <w:t>……………….</w:t>
      </w:r>
      <w:r w:rsidRPr="00370942">
        <w:rPr>
          <w:rFonts w:ascii="Book Antiqua" w:hAnsi="Book Antiqua"/>
          <w:b/>
          <w:sz w:val="24"/>
          <w:szCs w:val="24"/>
        </w:rPr>
        <w:t xml:space="preserve"> w sprawie </w:t>
      </w:r>
      <w:r w:rsidR="002D5543">
        <w:rPr>
          <w:rFonts w:ascii="Book Antiqua" w:hAnsi="Book Antiqua"/>
          <w:b/>
          <w:sz w:val="24"/>
          <w:szCs w:val="24"/>
        </w:rPr>
        <w:t>……………………….</w:t>
      </w:r>
      <w:r w:rsidRPr="00370942">
        <w:rPr>
          <w:rFonts w:ascii="Book Antiqua" w:hAnsi="Book Antiqua"/>
          <w:b/>
          <w:sz w:val="24"/>
          <w:szCs w:val="24"/>
        </w:rPr>
        <w:t>)</w:t>
      </w:r>
    </w:p>
    <w:p w14:paraId="0253110B" w14:textId="77777777" w:rsidR="003778CC" w:rsidRPr="00370942" w:rsidRDefault="003778CC" w:rsidP="003778CC">
      <w:pPr>
        <w:widowControl w:val="0"/>
        <w:jc w:val="both"/>
        <w:outlineLvl w:val="2"/>
        <w:rPr>
          <w:rFonts w:ascii="Book Antiqua" w:hAnsi="Book Antiqua"/>
          <w:bCs/>
          <w:sz w:val="24"/>
          <w:szCs w:val="24"/>
          <w:lang w:val="x-none" w:eastAsia="x-none"/>
        </w:rPr>
      </w:pPr>
    </w:p>
    <w:p w14:paraId="47C191C9" w14:textId="77777777" w:rsidR="003778CC" w:rsidRPr="00370942" w:rsidRDefault="003778CC" w:rsidP="003778CC">
      <w:pPr>
        <w:jc w:val="center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/>
          <w:sz w:val="24"/>
          <w:szCs w:val="24"/>
        </w:rPr>
        <w:t>(Harmonogram prac i płatności)</w:t>
      </w:r>
    </w:p>
    <w:p w14:paraId="6802AE1A" w14:textId="77777777" w:rsidR="003778CC" w:rsidRPr="00370942" w:rsidRDefault="003778CC" w:rsidP="003778CC">
      <w:pPr>
        <w:jc w:val="center"/>
        <w:rPr>
          <w:rFonts w:ascii="Book Antiqua" w:hAnsi="Book Antiqua"/>
          <w:b/>
          <w:sz w:val="24"/>
          <w:szCs w:val="24"/>
        </w:rPr>
      </w:pPr>
    </w:p>
    <w:p w14:paraId="49DE035F" w14:textId="77777777" w:rsidR="003778CC" w:rsidRPr="00370942" w:rsidRDefault="003778CC" w:rsidP="003778CC">
      <w:pPr>
        <w:jc w:val="center"/>
        <w:rPr>
          <w:rFonts w:ascii="Book Antiqua" w:hAnsi="Book Antiqua"/>
          <w:sz w:val="24"/>
          <w:szCs w:val="24"/>
        </w:rPr>
      </w:pP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620"/>
        <w:gridCol w:w="1685"/>
      </w:tblGrid>
      <w:tr w:rsidR="003778CC" w:rsidRPr="00370942" w14:paraId="1D5DCBA3" w14:textId="77777777" w:rsidTr="00E25BCC">
        <w:trPr>
          <w:trHeight w:val="70"/>
        </w:trPr>
        <w:tc>
          <w:tcPr>
            <w:tcW w:w="9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42AE0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3FF817AB" w14:textId="77777777" w:rsidTr="00E25BC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F42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Zakres prac planistycznych, terminy wykonania poszczególnych części zamówienia oraz wysokość wynagrodzenia Wykonawcy za każdą część zamówienia</w:t>
            </w:r>
          </w:p>
        </w:tc>
      </w:tr>
      <w:tr w:rsidR="003778CC" w:rsidRPr="00370942" w14:paraId="37F5696A" w14:textId="77777777" w:rsidTr="00E25BCC">
        <w:trPr>
          <w:trHeight w:val="70"/>
        </w:trPr>
        <w:tc>
          <w:tcPr>
            <w:tcW w:w="9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B0C800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748E8DEE" w14:textId="77777777" w:rsidTr="00E25BCC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9D0F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zakres prac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6154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Planowany czas wykonania etapu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9AB3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koszt (brutto) zł</w:t>
            </w:r>
          </w:p>
        </w:tc>
      </w:tr>
      <w:tr w:rsidR="003778CC" w:rsidRPr="00370942" w14:paraId="3CD1F450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14:paraId="1BE7D98D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Etap 1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  <w:vertAlign w:val="superscript"/>
              </w:rPr>
              <w:t>1)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.</w:t>
            </w:r>
          </w:p>
          <w:p w14:paraId="2891B3E4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Otwarcie prac nad projektem zmiany planu – przygotowanie wzoru zawiadomień i ogłoszenia o przystąpieniu do sporządzenia projektu zmiany planu.</w:t>
            </w:r>
          </w:p>
          <w:p w14:paraId="78AEF81C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Zebranie i analiza materiałów wyjściowych i wniosków do zmiany planu.</w:t>
            </w:r>
          </w:p>
          <w:p w14:paraId="6B71328B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projektu zmiany planu.</w:t>
            </w:r>
          </w:p>
          <w:p w14:paraId="70ACFFBF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prognozy oddziaływania na środowisko.</w:t>
            </w:r>
          </w:p>
          <w:p w14:paraId="37DC28F7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projektu zmiany planu na posiedzenie Miejskiej Komisji Urbanistyczno-Architektonicznej (MKU-A).</w:t>
            </w:r>
          </w:p>
          <w:p w14:paraId="141C58D6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wniosku rolnego.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1E88B9B3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12 tygodni od podpisania umowy</w:t>
            </w:r>
          </w:p>
          <w:p w14:paraId="7E48C517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14:paraId="48BE04FB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 w:cs="Arial"/>
                <w:sz w:val="24"/>
                <w:szCs w:val="24"/>
              </w:rPr>
              <w:t>50%</w:t>
            </w:r>
          </w:p>
        </w:tc>
      </w:tr>
      <w:tr w:rsidR="003778CC" w:rsidRPr="00370942" w14:paraId="2B72EEFC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9686D0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Etap 2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  <w:vertAlign w:val="superscript"/>
              </w:rPr>
              <w:t>1)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.</w:t>
            </w:r>
          </w:p>
          <w:p w14:paraId="72BECD06" w14:textId="77777777" w:rsidR="003778CC" w:rsidRPr="00370942" w:rsidRDefault="003778CC" w:rsidP="00E25BCC">
            <w:pPr>
              <w:widowControl w:val="0"/>
              <w:ind w:left="1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 xml:space="preserve">1. Udział w posiedzeniu MKU-A </w:t>
            </w:r>
          </w:p>
          <w:p w14:paraId="1CCC5BDD" w14:textId="77777777" w:rsidR="003778CC" w:rsidRPr="00370942" w:rsidRDefault="003778CC" w:rsidP="00E25BCC">
            <w:pPr>
              <w:widowControl w:val="0"/>
              <w:ind w:left="426" w:hanging="24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2. Przygotowanie materiałów dotyczących projektu zmiany planu   do opiniowania i uzgadniania.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CEA5A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4 tygodnie od terminu uzyskania opinii MKU-A</w:t>
            </w:r>
          </w:p>
        </w:tc>
        <w:tc>
          <w:tcPr>
            <w:tcW w:w="1685" w:type="dxa"/>
            <w:vMerge w:val="restart"/>
            <w:vAlign w:val="center"/>
          </w:tcPr>
          <w:p w14:paraId="29E759F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 w:cs="Arial"/>
                <w:sz w:val="24"/>
                <w:szCs w:val="24"/>
              </w:rPr>
              <w:t>40%,</w:t>
            </w:r>
          </w:p>
        </w:tc>
      </w:tr>
      <w:tr w:rsidR="003778CC" w:rsidRPr="00370942" w14:paraId="7757AA72" w14:textId="77777777" w:rsidTr="00E25BCC">
        <w:trPr>
          <w:cantSplit/>
          <w:trHeight w:val="776"/>
        </w:trPr>
        <w:tc>
          <w:tcPr>
            <w:tcW w:w="6190" w:type="dxa"/>
            <w:tcBorders>
              <w:top w:val="single" w:sz="4" w:space="0" w:color="auto"/>
              <w:bottom w:val="dashed" w:sz="4" w:space="0" w:color="auto"/>
            </w:tcBorders>
          </w:tcPr>
          <w:p w14:paraId="7347115C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lastRenderedPageBreak/>
              <w:t>Wprowadzenie korekt w projekcie zmiany planu po uzyskaniu opinii i uzgodnień.</w:t>
            </w:r>
          </w:p>
          <w:p w14:paraId="0871F222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 xml:space="preserve">Przygotowanie projektu zmiany planu do wyłożenia do publicznego wglądu.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662B1A2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 xml:space="preserve">4 tygodnie od terminu uzyskania opinii i uzgodnień do projektu planu </w:t>
            </w:r>
          </w:p>
        </w:tc>
        <w:tc>
          <w:tcPr>
            <w:tcW w:w="1685" w:type="dxa"/>
            <w:vMerge/>
            <w:vAlign w:val="center"/>
          </w:tcPr>
          <w:p w14:paraId="63455EEE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09CFE12C" w14:textId="77777777" w:rsidTr="00E25BCC">
        <w:trPr>
          <w:cantSplit/>
          <w:trHeight w:val="776"/>
        </w:trPr>
        <w:tc>
          <w:tcPr>
            <w:tcW w:w="6190" w:type="dxa"/>
            <w:tcBorders>
              <w:top w:val="single" w:sz="4" w:space="0" w:color="auto"/>
              <w:bottom w:val="dashed" w:sz="4" w:space="0" w:color="auto"/>
            </w:tcBorders>
          </w:tcPr>
          <w:p w14:paraId="7932DD62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propozycji rozstrzygnięć uwag złożonych w trakcie wyłożenia do publicznego wglądu.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F63F01D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3 tygodnie od terminu zakończenia składania uwag</w:t>
            </w:r>
          </w:p>
        </w:tc>
        <w:tc>
          <w:tcPr>
            <w:tcW w:w="1685" w:type="dxa"/>
            <w:vMerge/>
            <w:vAlign w:val="center"/>
          </w:tcPr>
          <w:p w14:paraId="27FF579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486D9A6E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</w:tcBorders>
          </w:tcPr>
          <w:p w14:paraId="06FE19FF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</w:tabs>
              <w:spacing w:after="0" w:line="240" w:lineRule="auto"/>
              <w:ind w:left="426" w:hanging="284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Wprowadzenie zmian do projektu zmiany planu, ostateczna redakcja projektu zmiany planu.</w:t>
            </w:r>
          </w:p>
          <w:p w14:paraId="5D380A46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projektu zmiany planu do uchwalenia, w tym uzasadnienia i projektów załączników do uchwały w sprawie uchwalenia zmiany planu.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EF19F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3 tygodnie od terminu rozpatrzenia uwag</w:t>
            </w:r>
          </w:p>
          <w:p w14:paraId="74C2E559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3E58D6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60E61AD1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</w:tcBorders>
          </w:tcPr>
          <w:p w14:paraId="2FCA3FDC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Etap 3.</w:t>
            </w:r>
          </w:p>
          <w:p w14:paraId="7D00A2DA" w14:textId="77777777" w:rsidR="003778CC" w:rsidRPr="00370942" w:rsidRDefault="003778CC" w:rsidP="003778CC">
            <w:pPr>
              <w:numPr>
                <w:ilvl w:val="3"/>
                <w:numId w:val="38"/>
              </w:numPr>
              <w:spacing w:after="0" w:line="240" w:lineRule="auto"/>
              <w:ind w:hanging="2738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dokumentacji prac planistycznej.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746D6C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5 dni po uchwaleniu zmiany planu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953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10%</w:t>
            </w:r>
          </w:p>
        </w:tc>
      </w:tr>
      <w:tr w:rsidR="003778CC" w:rsidRPr="00370942" w14:paraId="05B75527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</w:tcBorders>
          </w:tcPr>
          <w:p w14:paraId="769FAF98" w14:textId="77777777" w:rsidR="003778CC" w:rsidRPr="00370942" w:rsidRDefault="003778CC" w:rsidP="003778CC">
            <w:pPr>
              <w:numPr>
                <w:ilvl w:val="3"/>
                <w:numId w:val="38"/>
              </w:numPr>
              <w:spacing w:after="0" w:line="240" w:lineRule="auto"/>
              <w:ind w:hanging="2738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wtórników zmiany planu:</w:t>
            </w:r>
          </w:p>
          <w:p w14:paraId="67205B18" w14:textId="77777777" w:rsidR="003778CC" w:rsidRPr="00370942" w:rsidRDefault="003778CC" w:rsidP="00E25BCC">
            <w:pPr>
              <w:ind w:left="567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4 egz. planu - uchwały oprawionej z załącznikami (wersja papierowa),</w:t>
            </w:r>
          </w:p>
          <w:p w14:paraId="5F5391BE" w14:textId="77777777" w:rsidR="003778CC" w:rsidRPr="00370942" w:rsidRDefault="003778CC" w:rsidP="00E25BCC">
            <w:pPr>
              <w:ind w:left="1134" w:hanging="567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2 egz. planu na płycie CD.</w:t>
            </w:r>
          </w:p>
          <w:p w14:paraId="240B00B0" w14:textId="77777777" w:rsidR="003778CC" w:rsidRPr="00370942" w:rsidRDefault="003778CC" w:rsidP="00E25BCC">
            <w:pPr>
              <w:ind w:left="70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263189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1 tydzień po publikacji w Dzienniku Urzędowym Woj. Doln.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5472731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4C8CF40F" w14:textId="77777777" w:rsidTr="00E25BCC">
        <w:trPr>
          <w:cantSplit/>
        </w:trPr>
        <w:tc>
          <w:tcPr>
            <w:tcW w:w="7810" w:type="dxa"/>
            <w:gridSpan w:val="2"/>
            <w:tcBorders>
              <w:top w:val="single" w:sz="4" w:space="0" w:color="auto"/>
            </w:tcBorders>
          </w:tcPr>
          <w:p w14:paraId="654A5E2E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lastRenderedPageBreak/>
              <w:t>Uwaga1) :</w:t>
            </w:r>
          </w:p>
          <w:p w14:paraId="710C0092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Dopuszcza zmiany terminów w przypadku opóźnienia w podejmowaniu działań przez Zamawiającego lub inne podmioty i organy uczestniczące w procedurze sporządzania planu (w tym przez instytucje uzgadniające) – termin realizacji danego etapu i konsekwentnie następnych etapów wydłuża się odpowiednio.</w:t>
            </w:r>
          </w:p>
          <w:p w14:paraId="747ED686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</w:p>
          <w:p w14:paraId="40F8CBB0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Uwaga2) :</w:t>
            </w:r>
          </w:p>
          <w:p w14:paraId="23AB0644" w14:textId="77777777" w:rsidR="003778CC" w:rsidRPr="00370942" w:rsidRDefault="003778CC" w:rsidP="00E25BCC">
            <w:pPr>
              <w:ind w:left="1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W przypadku decyzji o wprowadzeniu zmian powodujących konieczność ponownego opiniowania, uzgodnienia oraz wyłożenia projektu planu do publicznego wglądu, warunki wykonania zmian zostaną określone w stosownym aneksie do umowy.</w:t>
            </w:r>
          </w:p>
          <w:p w14:paraId="731C24AF" w14:textId="77777777" w:rsidR="003778CC" w:rsidRPr="00370942" w:rsidRDefault="003778CC" w:rsidP="00E25BC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19B84071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72ED6FAE" w14:textId="77777777" w:rsidTr="00E25BCC">
        <w:tc>
          <w:tcPr>
            <w:tcW w:w="7810" w:type="dxa"/>
            <w:gridSpan w:val="2"/>
            <w:vAlign w:val="center"/>
          </w:tcPr>
          <w:p w14:paraId="567BC874" w14:textId="77777777" w:rsidR="003778CC" w:rsidRPr="00370942" w:rsidRDefault="003778CC" w:rsidP="00E25BCC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</w:rPr>
              <w:t xml:space="preserve">Koszt brutto: </w:t>
            </w:r>
          </w:p>
        </w:tc>
        <w:tc>
          <w:tcPr>
            <w:tcW w:w="1685" w:type="dxa"/>
            <w:vAlign w:val="center"/>
          </w:tcPr>
          <w:p w14:paraId="65C5DE48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</w:rPr>
              <w:t>……….</w:t>
            </w:r>
          </w:p>
        </w:tc>
      </w:tr>
    </w:tbl>
    <w:p w14:paraId="19E26C43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78CC" w:rsidRPr="00370942" w14:paraId="640E4E3D" w14:textId="77777777" w:rsidTr="00E25BCC">
        <w:tc>
          <w:tcPr>
            <w:tcW w:w="4747" w:type="dxa"/>
          </w:tcPr>
          <w:p w14:paraId="1E5FF82B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WYKONAWCA</w:t>
            </w:r>
          </w:p>
          <w:p w14:paraId="62C05B71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880E561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ZAMAWIAJĄCY</w:t>
            </w:r>
          </w:p>
          <w:p w14:paraId="53EC8038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2FFD73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BEFF78E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FF8BA42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3DC7951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0C26D545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48D07E6D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018EE495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61E3D875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7CF3E069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32F514A1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7F254152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5347E903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53F68271" w14:textId="4FD85CF0" w:rsidR="003778CC" w:rsidRDefault="003778CC" w:rsidP="002D5543">
      <w:pPr>
        <w:rPr>
          <w:rFonts w:ascii="Book Antiqua" w:hAnsi="Book Antiqua" w:cs="Arial"/>
          <w:b/>
          <w:sz w:val="24"/>
          <w:szCs w:val="24"/>
        </w:rPr>
      </w:pPr>
    </w:p>
    <w:p w14:paraId="3A72541B" w14:textId="77777777" w:rsidR="002D5543" w:rsidRPr="00370942" w:rsidRDefault="002D5543" w:rsidP="002D5543">
      <w:pPr>
        <w:rPr>
          <w:rFonts w:ascii="Book Antiqua" w:hAnsi="Book Antiqua" w:cs="Arial"/>
          <w:b/>
          <w:sz w:val="24"/>
          <w:szCs w:val="24"/>
        </w:rPr>
      </w:pPr>
    </w:p>
    <w:p w14:paraId="32F7116D" w14:textId="77777777" w:rsidR="003778CC" w:rsidRPr="00370942" w:rsidRDefault="003778CC" w:rsidP="003778CC">
      <w:pPr>
        <w:jc w:val="right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lastRenderedPageBreak/>
        <w:t>Załącznik nr 2</w:t>
      </w:r>
    </w:p>
    <w:p w14:paraId="4B645D69" w14:textId="77777777" w:rsidR="003778CC" w:rsidRPr="00370942" w:rsidRDefault="003778CC" w:rsidP="003778CC">
      <w:pPr>
        <w:spacing w:before="240"/>
        <w:jc w:val="right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do umowy nr ......................................  </w:t>
      </w:r>
      <w:bookmarkStart w:id="1" w:name="_Hlk35425759"/>
      <w:r w:rsidRPr="00370942">
        <w:rPr>
          <w:rFonts w:ascii="Book Antiqua" w:hAnsi="Book Antiqua" w:cs="Arial"/>
          <w:sz w:val="24"/>
          <w:szCs w:val="24"/>
        </w:rPr>
        <w:t>z dnia ..........................</w:t>
      </w:r>
      <w:bookmarkEnd w:id="1"/>
    </w:p>
    <w:p w14:paraId="646064AD" w14:textId="77777777" w:rsidR="003778CC" w:rsidRPr="00370942" w:rsidRDefault="003778CC" w:rsidP="003778CC">
      <w:pPr>
        <w:rPr>
          <w:rFonts w:ascii="Book Antiqua" w:hAnsi="Book Antiqua" w:cs="Arial"/>
          <w:sz w:val="24"/>
          <w:szCs w:val="24"/>
        </w:rPr>
      </w:pPr>
    </w:p>
    <w:p w14:paraId="61033163" w14:textId="77777777" w:rsidR="003778CC" w:rsidRPr="00370942" w:rsidRDefault="003778CC" w:rsidP="003778CC">
      <w:pPr>
        <w:jc w:val="center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>PROGRAM PRACY</w:t>
      </w:r>
    </w:p>
    <w:p w14:paraId="528A9C6C" w14:textId="77777777" w:rsidR="003778CC" w:rsidRPr="00370942" w:rsidRDefault="003778CC" w:rsidP="003778CC">
      <w:pPr>
        <w:rPr>
          <w:rFonts w:ascii="Book Antiqua" w:hAnsi="Book Antiqua" w:cs="Arial"/>
          <w:b/>
          <w:sz w:val="24"/>
          <w:szCs w:val="24"/>
        </w:rPr>
      </w:pPr>
    </w:p>
    <w:p w14:paraId="2A9FC5EF" w14:textId="77777777" w:rsidR="003778CC" w:rsidRPr="00370942" w:rsidRDefault="003778CC" w:rsidP="003778CC">
      <w:pPr>
        <w:jc w:val="both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>1. Przedmiot opracowania.</w:t>
      </w:r>
    </w:p>
    <w:p w14:paraId="4E792E7A" w14:textId="77777777" w:rsidR="003778CC" w:rsidRPr="00370942" w:rsidRDefault="003778CC" w:rsidP="003778CC">
      <w:pPr>
        <w:spacing w:after="40"/>
        <w:ind w:left="142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Przedmiotem opracowania jest </w:t>
      </w:r>
      <w:r w:rsidRPr="00370942">
        <w:rPr>
          <w:rFonts w:ascii="Book Antiqua" w:hAnsi="Book Antiqua"/>
          <w:sz w:val="24"/>
          <w:szCs w:val="24"/>
        </w:rPr>
        <w:t xml:space="preserve">sporządzenie projektu zmiany miejscowego planu zagospodarowania przestrzennego części miasta Ząbkowice Śląskie, </w:t>
      </w:r>
      <w:r w:rsidRPr="00370942">
        <w:rPr>
          <w:rFonts w:ascii="Book Antiqua" w:hAnsi="Book Antiqua" w:cs="Arial"/>
          <w:sz w:val="24"/>
          <w:szCs w:val="24"/>
        </w:rPr>
        <w:t>zwanego dalej „planem”.</w:t>
      </w:r>
    </w:p>
    <w:p w14:paraId="19F8D132" w14:textId="42183025" w:rsidR="003778CC" w:rsidRPr="00370942" w:rsidRDefault="003778CC" w:rsidP="003778CC">
      <w:pPr>
        <w:ind w:left="142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Granice obszaru objętego planem określone zostały na mapie stanowiącej załącznik graficzny do uchwały Nr </w:t>
      </w:r>
      <w:r w:rsidR="002D5543">
        <w:rPr>
          <w:rFonts w:ascii="Book Antiqua" w:hAnsi="Book Antiqua"/>
          <w:b/>
          <w:bCs/>
          <w:sz w:val="24"/>
          <w:szCs w:val="24"/>
        </w:rPr>
        <w:t>…………….</w:t>
      </w:r>
      <w:r w:rsidRPr="00370942">
        <w:rPr>
          <w:rFonts w:ascii="Book Antiqua" w:hAnsi="Book Antiqua"/>
          <w:b/>
          <w:bCs/>
          <w:sz w:val="24"/>
          <w:szCs w:val="24"/>
        </w:rPr>
        <w:t xml:space="preserve"> RM Ząbkowic Śląskich z dnia </w:t>
      </w:r>
      <w:r w:rsidR="002D5543">
        <w:rPr>
          <w:rFonts w:ascii="Book Antiqua" w:hAnsi="Book Antiqua"/>
          <w:b/>
          <w:bCs/>
          <w:sz w:val="24"/>
          <w:szCs w:val="24"/>
        </w:rPr>
        <w:t>……………</w:t>
      </w:r>
      <w:r w:rsidRPr="00370942">
        <w:rPr>
          <w:rFonts w:ascii="Book Antiqua" w:hAnsi="Book Antiqua"/>
          <w:sz w:val="24"/>
          <w:szCs w:val="24"/>
        </w:rPr>
        <w:t xml:space="preserve"> </w:t>
      </w:r>
      <w:r w:rsidR="002D5543">
        <w:rPr>
          <w:rFonts w:ascii="Book Antiqua" w:hAnsi="Book Antiqua"/>
          <w:sz w:val="24"/>
          <w:szCs w:val="24"/>
        </w:rPr>
        <w:t xml:space="preserve">                          </w:t>
      </w:r>
      <w:r w:rsidRPr="00370942">
        <w:rPr>
          <w:rFonts w:ascii="Book Antiqua" w:hAnsi="Book Antiqua"/>
          <w:sz w:val="24"/>
          <w:szCs w:val="24"/>
        </w:rPr>
        <w:t xml:space="preserve">w sprawie </w:t>
      </w:r>
      <w:r w:rsidR="002D5543">
        <w:rPr>
          <w:rFonts w:ascii="Book Antiqua" w:hAnsi="Book Antiqua"/>
          <w:sz w:val="24"/>
          <w:szCs w:val="24"/>
        </w:rPr>
        <w:t>………………….</w:t>
      </w:r>
    </w:p>
    <w:p w14:paraId="797E1A97" w14:textId="77777777" w:rsidR="003778CC" w:rsidRPr="00370942" w:rsidRDefault="003778CC" w:rsidP="003778CC">
      <w:pPr>
        <w:ind w:left="567"/>
        <w:jc w:val="both"/>
        <w:rPr>
          <w:rFonts w:ascii="Book Antiqua" w:hAnsi="Book Antiqua" w:cs="Arial"/>
          <w:sz w:val="24"/>
          <w:szCs w:val="24"/>
        </w:rPr>
      </w:pPr>
    </w:p>
    <w:p w14:paraId="75CF123B" w14:textId="77777777" w:rsidR="003778CC" w:rsidRPr="00370942" w:rsidRDefault="003778CC" w:rsidP="003778CC">
      <w:pPr>
        <w:jc w:val="both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>2. Metoda pracy.</w:t>
      </w:r>
    </w:p>
    <w:p w14:paraId="23FB598C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Praca zostanie wykonana zgodnie ze sztuką planowania przestrzennego, w oparciu                o ustawę o planowaniu i zagospodarowaniu przestrzennym z dnia 27 marca 2003 r. (tekst jednolity: Dz. U. z 2020 r. poz. 293), akty wykonawcze do tej ustawy i inne obowiązujące przepisy.</w:t>
      </w:r>
    </w:p>
    <w:p w14:paraId="7CA709ED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Część graficzna planu zostanie wykonana w wersji wektorowej w układzie współrzędnych ETRS_1989_Poland_CS92 (EPSG:2180). </w:t>
      </w:r>
    </w:p>
    <w:p w14:paraId="2F34C089" w14:textId="77777777" w:rsidR="003778CC" w:rsidRPr="00370942" w:rsidRDefault="003778CC" w:rsidP="003778CC">
      <w:pPr>
        <w:pStyle w:val="Tekstpodstawowy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Przedmiotem przekazania w etapach I i II (do pkt 2) będą wersje robocze: </w:t>
      </w:r>
    </w:p>
    <w:p w14:paraId="15CB0FEE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- plików w formacie SHP, baz danych w formacie GDB,</w:t>
      </w:r>
    </w:p>
    <w:p w14:paraId="2A2ECDDE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- zgeoreferowanych plików rastrowych albo plików wektorowych stanowiących podkłady geodezyjne.</w:t>
      </w:r>
    </w:p>
    <w:p w14:paraId="609C7E29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zgeoreferowana wersja rastrowa rysunku w formacie geoTIFF, </w:t>
      </w:r>
      <w:r w:rsidRPr="00370942">
        <w:rPr>
          <w:rFonts w:ascii="Book Antiqua" w:hAnsi="Book Antiqua"/>
          <w:sz w:val="24"/>
          <w:szCs w:val="24"/>
        </w:rPr>
        <w:br/>
        <w:t>o rozdzielczości min. 300 dpi,</w:t>
      </w:r>
    </w:p>
    <w:p w14:paraId="6EA0D3CB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raster rysunku planu (w formacie PDF w skali 1:2000) </w:t>
      </w:r>
      <w:r w:rsidRPr="00370942">
        <w:rPr>
          <w:rFonts w:ascii="Book Antiqua" w:hAnsi="Book Antiqua"/>
          <w:sz w:val="24"/>
          <w:szCs w:val="24"/>
        </w:rPr>
        <w:br/>
        <w:t>o rozdzielczości zapewniającej czytelność;</w:t>
      </w:r>
    </w:p>
    <w:p w14:paraId="2AE9F7FA" w14:textId="77777777" w:rsidR="003778CC" w:rsidRPr="00370942" w:rsidRDefault="003778CC" w:rsidP="003778CC">
      <w:pPr>
        <w:pStyle w:val="Tekstpodstawowy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Przedmiotem przekazania w etapie II (od pkt 3-7) i III będzie:</w:t>
      </w:r>
    </w:p>
    <w:p w14:paraId="6CDAF494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finalna wersja pliku projektu rysunku w formacie QGS (lub QGZ) i/lub MXD wraz z przygotowanym layoutem do wydruku, </w:t>
      </w:r>
    </w:p>
    <w:p w14:paraId="26E5CBE7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pliki w formacie SHP, baz danych w formacie GDB, </w:t>
      </w:r>
    </w:p>
    <w:p w14:paraId="58CC1364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- zgeoreferowane pliki rastrowe albo pliki wektorowe stanowiące podkłady geodezyjne,</w:t>
      </w:r>
    </w:p>
    <w:p w14:paraId="2810BF31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zgeoreferowana wersja rastrowa rysunku w formacie geoTIFF, </w:t>
      </w:r>
      <w:r w:rsidRPr="00370942">
        <w:rPr>
          <w:rFonts w:ascii="Book Antiqua" w:hAnsi="Book Antiqua"/>
          <w:sz w:val="24"/>
          <w:szCs w:val="24"/>
        </w:rPr>
        <w:br/>
        <w:t>w rozdzielczości co najmniej 300 dpi, w układzie współrzędnych ETRS_1989_Poland_CS92 (EPSG:2180), raster powinien być tożsamy pod względem rozdzielczości, wymiarów, skali, kolorystyki z rysunkiem planu umieszczonym w pliku xml,</w:t>
      </w:r>
    </w:p>
    <w:p w14:paraId="258388CE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lastRenderedPageBreak/>
        <w:t xml:space="preserve">- raster rysunku planu (dopuszczalne rozszerzenia plików .jpg, .png, .bmp) </w:t>
      </w:r>
      <w:r w:rsidRPr="00370942">
        <w:rPr>
          <w:rFonts w:ascii="Book Antiqua" w:hAnsi="Book Antiqua"/>
          <w:sz w:val="24"/>
          <w:szCs w:val="24"/>
        </w:rPr>
        <w:br/>
        <w:t>o rozdzielczości zapewniającej czytelność; wielkość pliku nie może przekroczyć 30 MB,</w:t>
      </w:r>
    </w:p>
    <w:p w14:paraId="4223FDAF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- raster legendy planu miejscowego.</w:t>
      </w:r>
    </w:p>
    <w:p w14:paraId="79C7FAE9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Część tekstowa, projekt uchwały, powinna spełniać wymogi Rozporządzenia Prezesa Rady Ministrów z dnia 20 czerwca 2002 r. w sprawie „Zasad techniki prawodawczej” oraz Rozporządzenia Prezesa Rady Ministrów z dnia 27 grudnia 2011 r. w sprawie wymagań technicznych dla dokumentów elektronicznych, zawierających akty normatywne i inne akty prawne, dzienników urzędowych wydawanych w postaci elektronicznej oraz środków komunikacji elektronicznej i informatycznych nośników danych. </w:t>
      </w:r>
    </w:p>
    <w:p w14:paraId="07F1C2C5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Plan, tj. projekt uchwały przygotowany do uchwalenia (część tekstowa wraz ze wszystkimi wymaganymi załącznikami, w tym z rysunkiem w formacie .pdf i uzasadnieniem) zostanie sporządzony w formacie XML – plik skompresowanego archiwum .zipx. </w:t>
      </w:r>
    </w:p>
    <w:p w14:paraId="60C9B86F" w14:textId="77777777" w:rsidR="003778CC" w:rsidRPr="00370942" w:rsidRDefault="003778CC" w:rsidP="003778CC">
      <w:pPr>
        <w:ind w:left="360" w:hanging="36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 xml:space="preserve">3. </w:t>
      </w:r>
      <w:r w:rsidRPr="00370942">
        <w:rPr>
          <w:rFonts w:ascii="Book Antiqua" w:hAnsi="Book Antiqua" w:cs="Arial"/>
          <w:b/>
          <w:bCs/>
          <w:sz w:val="24"/>
          <w:szCs w:val="24"/>
        </w:rPr>
        <w:t>Materiały wyjściowe do przekazania Wykonawcy.</w:t>
      </w:r>
    </w:p>
    <w:p w14:paraId="35B5755C" w14:textId="77777777" w:rsidR="003778CC" w:rsidRPr="00370942" w:rsidRDefault="003778CC" w:rsidP="003778CC">
      <w:pPr>
        <w:numPr>
          <w:ilvl w:val="0"/>
          <w:numId w:val="35"/>
        </w:numPr>
        <w:tabs>
          <w:tab w:val="clear" w:pos="1080"/>
        </w:tabs>
        <w:autoSpaceDE w:val="0"/>
        <w:autoSpaceDN w:val="0"/>
        <w:spacing w:after="0" w:line="240" w:lineRule="auto"/>
        <w:ind w:left="54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niezbędne podkłady mapowe do rysunku planu miejscowego - kopie map zasadniczych, gromadzonych w państwowym zasobie geodezyjnym i kartograficznym (z odpowiednim poświadczeniem) - zgodnie z § 5 Rozporządzenia Ministra Infrastruktury z dnia 26 sierpnia 2003 r. w sprawie wymaganego zakresu projektu miejscowego planu zagospodarowania przestrzennego (Dz.U. z 2003 r. nr 164 poz. 1587),</w:t>
      </w:r>
    </w:p>
    <w:p w14:paraId="0D6407A4" w14:textId="77777777" w:rsidR="003778CC" w:rsidRPr="00370942" w:rsidRDefault="003778CC" w:rsidP="003778CC">
      <w:pPr>
        <w:numPr>
          <w:ilvl w:val="0"/>
          <w:numId w:val="35"/>
        </w:numPr>
        <w:tabs>
          <w:tab w:val="clear" w:pos="1080"/>
        </w:tabs>
        <w:autoSpaceDE w:val="0"/>
        <w:autoSpaceDN w:val="0"/>
        <w:spacing w:after="0" w:line="240" w:lineRule="auto"/>
        <w:ind w:left="54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mapy ewidencyjne dla obszaru objętego planem miejscowym,</w:t>
      </w:r>
    </w:p>
    <w:p w14:paraId="5185E16A" w14:textId="77777777" w:rsidR="003778CC" w:rsidRPr="00370942" w:rsidRDefault="003778CC" w:rsidP="003778CC">
      <w:pPr>
        <w:numPr>
          <w:ilvl w:val="0"/>
          <w:numId w:val="35"/>
        </w:numPr>
        <w:tabs>
          <w:tab w:val="clear" w:pos="1080"/>
        </w:tabs>
        <w:autoSpaceDE w:val="0"/>
        <w:autoSpaceDN w:val="0"/>
        <w:spacing w:after="0" w:line="240" w:lineRule="auto"/>
        <w:ind w:left="54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niezbędne informacje z rejestru gruntów.</w:t>
      </w:r>
    </w:p>
    <w:p w14:paraId="70CF9B73" w14:textId="34FBCCBD" w:rsidR="003778CC" w:rsidRPr="00370942" w:rsidRDefault="003778CC" w:rsidP="002D5543">
      <w:pPr>
        <w:ind w:left="18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Terminy przekazania materiałów wyjściowych: w miarę potrzeby (na bieżąco),                        ale w terminie nie krótszym niż 14 dni od daty wpłynięcia wniosku od Wykonawcy.</w:t>
      </w:r>
    </w:p>
    <w:p w14:paraId="678B7F70" w14:textId="77777777" w:rsidR="003778CC" w:rsidRPr="00370942" w:rsidRDefault="003778CC" w:rsidP="003778CC">
      <w:pPr>
        <w:ind w:left="360" w:hanging="36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 xml:space="preserve">4. </w:t>
      </w:r>
      <w:r w:rsidRPr="00370942">
        <w:rPr>
          <w:rFonts w:ascii="Book Antiqua" w:hAnsi="Book Antiqua" w:cs="Arial"/>
          <w:b/>
          <w:bCs/>
          <w:sz w:val="24"/>
          <w:szCs w:val="24"/>
        </w:rPr>
        <w:t>Ustalenia ogólne.</w:t>
      </w:r>
    </w:p>
    <w:p w14:paraId="6DA4E4D8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Rysunek projektu planu należy wykonać w skali 1:2000,</w:t>
      </w:r>
    </w:p>
    <w:p w14:paraId="69EC27A8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Jeżeli w wyniku zmian wprowadzonych w projekcie planu zajdzie potrzeba ponowienia procedury opiniowania, uzgadniania lub wyłożenia projektu planu do publicznego wglądu, Wykonawca każdorazowo dostarczy poprawiony projekt planu i prognoz w ilości i formie  określonej odpowiednio w Załączniku nr 1 niniejszej umowy. </w:t>
      </w:r>
    </w:p>
    <w:p w14:paraId="23BA352B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Wykonawca nie ma obowiązku dostarczania nowej wersji projektu planu lub prognozy              w ramach kolejnych etapów, jeżeli poprzednio przekazana nie wymaga zmiany,</w:t>
      </w:r>
    </w:p>
    <w:p w14:paraId="399683FE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Czynności związane z ponowieniem procedury wykonuje się tylko w przypadku wystąpienia takiej konieczności,</w:t>
      </w:r>
    </w:p>
    <w:p w14:paraId="5E528B27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Style w:val="h1"/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Przez projekty pism procedury planistycznej rozumie się zawiadomienia, obwieszczenia, ogłoszenia i inne pisma niezbędne do skompletowania dokumentacji prac planistycznych, wymienione w </w:t>
      </w:r>
      <w:r w:rsidRPr="00370942">
        <w:rPr>
          <w:rFonts w:ascii="Book Antiqua" w:hAnsi="Book Antiqua" w:cs="Arial"/>
          <w:sz w:val="24"/>
          <w:szCs w:val="24"/>
        </w:rPr>
        <w:t xml:space="preserve">§12 </w:t>
      </w:r>
      <w:r w:rsidRPr="00370942">
        <w:rPr>
          <w:rStyle w:val="h2"/>
          <w:rFonts w:ascii="Book Antiqua" w:hAnsi="Book Antiqua"/>
          <w:sz w:val="24"/>
          <w:szCs w:val="24"/>
        </w:rPr>
        <w:t>Rozporządzenia Ministra Infrastruktury  z dnia 26 sierpnia 2003 r.               w sprawie wymaganego zakresu projektu miejscowego planu zagospodarowania przestrzennego (</w:t>
      </w:r>
      <w:r w:rsidRPr="00370942">
        <w:rPr>
          <w:rStyle w:val="h1"/>
          <w:rFonts w:ascii="Book Antiqua" w:hAnsi="Book Antiqua"/>
          <w:sz w:val="24"/>
          <w:szCs w:val="24"/>
        </w:rPr>
        <w:t xml:space="preserve">Dz.U.2003 nr 164 </w:t>
      </w:r>
      <w:r w:rsidRPr="00370942">
        <w:rPr>
          <w:rStyle w:val="h1"/>
          <w:rFonts w:ascii="Book Antiqua" w:hAnsi="Book Antiqua"/>
          <w:sz w:val="24"/>
          <w:szCs w:val="24"/>
        </w:rPr>
        <w:lastRenderedPageBreak/>
        <w:t>poz. 1587). Jeżeli pisma kierowane są do kilku adresatów, powinny posiadać rozdzielnik.</w:t>
      </w:r>
    </w:p>
    <w:p w14:paraId="1FB135E1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Dokumenty i opracowania w postaci cyfrowej przekazywane mogą być w szczególności za pośrednictwem: poczty elektronicznej, przy użyciu zewnętrznego serwera lub przekazywane na nośnikach CD lub DVD. Jeżeli z harmonogramu prac, określonego w ust. 5 Załącznika nie wynika inaczej, dokumenty i opracowania cyfrowe przekazywane będą w jednym egzemplarzu.</w:t>
      </w:r>
    </w:p>
    <w:p w14:paraId="6C6CC2FD" w14:textId="77777777" w:rsidR="003778CC" w:rsidRPr="00370942" w:rsidRDefault="003778CC" w:rsidP="003778CC">
      <w:pPr>
        <w:pStyle w:val="Tekstpodstawowy"/>
        <w:tabs>
          <w:tab w:val="clear" w:pos="426"/>
        </w:tabs>
        <w:jc w:val="both"/>
        <w:rPr>
          <w:rFonts w:ascii="Book Antiqua" w:hAnsi="Book Antiqua"/>
          <w:sz w:val="24"/>
          <w:szCs w:val="24"/>
        </w:rPr>
        <w:sectPr w:rsidR="003778CC" w:rsidRPr="00370942" w:rsidSect="00E64119">
          <w:footerReference w:type="even" r:id="rId9"/>
          <w:footerReference w:type="default" r:id="rId10"/>
          <w:pgSz w:w="11906" w:h="16838"/>
          <w:pgMar w:top="1418" w:right="1418" w:bottom="1418" w:left="1134" w:header="709" w:footer="709" w:gutter="0"/>
          <w:pgNumType w:start="1"/>
          <w:cols w:space="720"/>
          <w:docGrid w:linePitch="360"/>
        </w:sectPr>
      </w:pPr>
    </w:p>
    <w:p w14:paraId="23816457" w14:textId="77777777" w:rsidR="003778CC" w:rsidRPr="00370942" w:rsidRDefault="003778CC" w:rsidP="003778CC">
      <w:pPr>
        <w:rPr>
          <w:rFonts w:ascii="Book Antiqua" w:hAnsi="Book Antiqua" w:cs="Arial"/>
          <w:b/>
          <w:sz w:val="24"/>
          <w:szCs w:val="24"/>
        </w:rPr>
      </w:pPr>
    </w:p>
    <w:p w14:paraId="6B25236A" w14:textId="77777777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733D3019" w14:textId="77777777" w:rsidR="00C45151" w:rsidRPr="00370942" w:rsidRDefault="00C45151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sectPr w:rsidR="00C45151" w:rsidRPr="003709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F3AB" w14:textId="77777777" w:rsidR="00357BA6" w:rsidRDefault="00357BA6" w:rsidP="00FE3737">
      <w:pPr>
        <w:spacing w:after="0" w:line="240" w:lineRule="auto"/>
      </w:pPr>
      <w:r>
        <w:separator/>
      </w:r>
    </w:p>
  </w:endnote>
  <w:endnote w:type="continuationSeparator" w:id="0">
    <w:p w14:paraId="023B6DF4" w14:textId="77777777" w:rsidR="00357BA6" w:rsidRDefault="00357BA6" w:rsidP="00FE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1DF8" w14:textId="77777777" w:rsidR="003778CC" w:rsidRDefault="00377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D18E0E" w14:textId="77777777" w:rsidR="003778CC" w:rsidRDefault="003778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9DBE4" w14:textId="77777777" w:rsidR="003778CC" w:rsidRPr="00E7414B" w:rsidRDefault="003778CC">
    <w:pPr>
      <w:pStyle w:val="Stopka"/>
      <w:framePr w:wrap="around" w:vAnchor="text" w:hAnchor="margin" w:xAlign="center" w:y="1"/>
      <w:rPr>
        <w:rStyle w:val="Numerstrony"/>
        <w:sz w:val="20"/>
      </w:rPr>
    </w:pPr>
    <w:r w:rsidRPr="00E7414B">
      <w:rPr>
        <w:rStyle w:val="Numerstrony"/>
        <w:sz w:val="20"/>
      </w:rPr>
      <w:fldChar w:fldCharType="begin"/>
    </w:r>
    <w:r w:rsidRPr="00E7414B">
      <w:rPr>
        <w:rStyle w:val="Numerstrony"/>
        <w:sz w:val="20"/>
      </w:rPr>
      <w:instrText xml:space="preserve">PAGE  </w:instrText>
    </w:r>
    <w:r w:rsidRPr="00E7414B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9</w:t>
    </w:r>
    <w:r w:rsidRPr="00E7414B">
      <w:rPr>
        <w:rStyle w:val="Numerstrony"/>
        <w:sz w:val="20"/>
      </w:rPr>
      <w:fldChar w:fldCharType="end"/>
    </w:r>
  </w:p>
  <w:p w14:paraId="10D56750" w14:textId="77777777" w:rsidR="003778CC" w:rsidRDefault="003778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05234325"/>
      <w:docPartObj>
        <w:docPartGallery w:val="Page Numbers (Bottom of Page)"/>
        <w:docPartUnique/>
      </w:docPartObj>
    </w:sdtPr>
    <w:sdtEndPr/>
    <w:sdtContent>
      <w:p w14:paraId="0C8C9417" w14:textId="64A827FF" w:rsidR="000C7463" w:rsidRDefault="000C746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0E80F8A" w14:textId="77777777" w:rsidR="000C7463" w:rsidRDefault="000C74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9105" w14:textId="77777777" w:rsidR="00357BA6" w:rsidRDefault="00357BA6" w:rsidP="00FE3737">
      <w:pPr>
        <w:spacing w:after="0" w:line="240" w:lineRule="auto"/>
      </w:pPr>
      <w:r>
        <w:separator/>
      </w:r>
    </w:p>
  </w:footnote>
  <w:footnote w:type="continuationSeparator" w:id="0">
    <w:p w14:paraId="6EBC5E37" w14:textId="77777777" w:rsidR="00357BA6" w:rsidRDefault="00357BA6" w:rsidP="00FE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000001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" w15:restartNumberingAfterBreak="0">
    <w:nsid w:val="02F3449E"/>
    <w:multiLevelType w:val="hybridMultilevel"/>
    <w:tmpl w:val="379018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6A161F"/>
    <w:multiLevelType w:val="hybridMultilevel"/>
    <w:tmpl w:val="C45485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DB63347"/>
    <w:multiLevelType w:val="hybridMultilevel"/>
    <w:tmpl w:val="CBD421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EA33F1F"/>
    <w:multiLevelType w:val="hybridMultilevel"/>
    <w:tmpl w:val="50D2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93C99"/>
    <w:multiLevelType w:val="hybridMultilevel"/>
    <w:tmpl w:val="02B403CE"/>
    <w:lvl w:ilvl="0" w:tplc="44CE167E">
      <w:start w:val="1"/>
      <w:numFmt w:val="decimal"/>
      <w:lvlText w:val="%1)"/>
      <w:lvlJc w:val="left"/>
      <w:pPr>
        <w:tabs>
          <w:tab w:val="num" w:pos="540"/>
        </w:tabs>
        <w:ind w:left="540" w:firstLine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56D1D"/>
    <w:multiLevelType w:val="hybridMultilevel"/>
    <w:tmpl w:val="904C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974C7"/>
    <w:multiLevelType w:val="hybridMultilevel"/>
    <w:tmpl w:val="CE30C712"/>
    <w:lvl w:ilvl="0" w:tplc="20DE6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053126"/>
    <w:multiLevelType w:val="hybridMultilevel"/>
    <w:tmpl w:val="6734BCD8"/>
    <w:lvl w:ilvl="0" w:tplc="115C57DA">
      <w:start w:val="1"/>
      <w:numFmt w:val="decimal"/>
      <w:lvlText w:val="%1)"/>
      <w:lvlJc w:val="left"/>
      <w:pPr>
        <w:ind w:left="19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3" w15:restartNumberingAfterBreak="0">
    <w:nsid w:val="10EB3BCA"/>
    <w:multiLevelType w:val="hybridMultilevel"/>
    <w:tmpl w:val="DE46D5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2464337"/>
    <w:multiLevelType w:val="hybridMultilevel"/>
    <w:tmpl w:val="0B228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234A44"/>
    <w:multiLevelType w:val="hybridMultilevel"/>
    <w:tmpl w:val="ECA86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164D56"/>
    <w:multiLevelType w:val="multilevel"/>
    <w:tmpl w:val="9CEA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7113C"/>
    <w:multiLevelType w:val="hybridMultilevel"/>
    <w:tmpl w:val="B1C8B3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733DEE"/>
    <w:multiLevelType w:val="hybridMultilevel"/>
    <w:tmpl w:val="21283E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38A15E5"/>
    <w:multiLevelType w:val="hybridMultilevel"/>
    <w:tmpl w:val="0A1EA42A"/>
    <w:lvl w:ilvl="0" w:tplc="9B2C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A4850"/>
    <w:multiLevelType w:val="hybridMultilevel"/>
    <w:tmpl w:val="C4FEC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46C4B"/>
    <w:multiLevelType w:val="hybridMultilevel"/>
    <w:tmpl w:val="E41CA7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8A75A0A"/>
    <w:multiLevelType w:val="hybridMultilevel"/>
    <w:tmpl w:val="FA4E1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E2A95"/>
    <w:multiLevelType w:val="hybridMultilevel"/>
    <w:tmpl w:val="76701472"/>
    <w:lvl w:ilvl="0" w:tplc="946094D6">
      <w:start w:val="1"/>
      <w:numFmt w:val="decimal"/>
      <w:lvlText w:val="%1)"/>
      <w:lvlJc w:val="left"/>
      <w:pPr>
        <w:tabs>
          <w:tab w:val="num" w:pos="540"/>
        </w:tabs>
        <w:ind w:left="540" w:firstLine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C11C6"/>
    <w:multiLevelType w:val="hybridMultilevel"/>
    <w:tmpl w:val="29A85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73A80"/>
    <w:multiLevelType w:val="hybridMultilevel"/>
    <w:tmpl w:val="733C46DC"/>
    <w:lvl w:ilvl="0" w:tplc="49F0E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A4EA4"/>
    <w:multiLevelType w:val="hybridMultilevel"/>
    <w:tmpl w:val="7EC24A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0E95DFB"/>
    <w:multiLevelType w:val="hybridMultilevel"/>
    <w:tmpl w:val="5E043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AE60A7"/>
    <w:multiLevelType w:val="hybridMultilevel"/>
    <w:tmpl w:val="76701472"/>
    <w:name w:val="WW8Num7222222"/>
    <w:lvl w:ilvl="0" w:tplc="946094D6">
      <w:start w:val="1"/>
      <w:numFmt w:val="decimal"/>
      <w:lvlText w:val="%1)"/>
      <w:lvlJc w:val="left"/>
      <w:pPr>
        <w:tabs>
          <w:tab w:val="num" w:pos="540"/>
        </w:tabs>
        <w:ind w:left="540" w:firstLine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74362"/>
    <w:multiLevelType w:val="hybridMultilevel"/>
    <w:tmpl w:val="AD9E3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411F2"/>
    <w:multiLevelType w:val="hybridMultilevel"/>
    <w:tmpl w:val="407A15C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1" w15:restartNumberingAfterBreak="0">
    <w:nsid w:val="4DB147B4"/>
    <w:multiLevelType w:val="hybridMultilevel"/>
    <w:tmpl w:val="0FE6291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4F286D2F"/>
    <w:multiLevelType w:val="singleLevel"/>
    <w:tmpl w:val="C92AE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56833C1"/>
    <w:multiLevelType w:val="multilevel"/>
    <w:tmpl w:val="B1A463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FB20C4"/>
    <w:multiLevelType w:val="hybridMultilevel"/>
    <w:tmpl w:val="E6AA9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63392"/>
    <w:multiLevelType w:val="hybridMultilevel"/>
    <w:tmpl w:val="6734BCD8"/>
    <w:lvl w:ilvl="0" w:tplc="115C57DA">
      <w:start w:val="1"/>
      <w:numFmt w:val="decimal"/>
      <w:lvlText w:val="%1)"/>
      <w:lvlJc w:val="left"/>
      <w:pPr>
        <w:ind w:left="19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6" w15:restartNumberingAfterBreak="0">
    <w:nsid w:val="59955F14"/>
    <w:multiLevelType w:val="hybridMultilevel"/>
    <w:tmpl w:val="BAAAAD8E"/>
    <w:lvl w:ilvl="0" w:tplc="E4B0CA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5F0521"/>
    <w:multiLevelType w:val="multilevel"/>
    <w:tmpl w:val="EDB85038"/>
    <w:lvl w:ilvl="0">
      <w:start w:val="1"/>
      <w:numFmt w:val="decimal"/>
      <w:lvlText w:val="%1."/>
      <w:lvlJc w:val="left"/>
      <w:pPr>
        <w:tabs>
          <w:tab w:val="num" w:pos="1091"/>
        </w:tabs>
        <w:ind w:left="1374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1811"/>
        </w:tabs>
        <w:ind w:left="1811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11"/>
        </w:tabs>
        <w:ind w:left="181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71"/>
        </w:tabs>
        <w:ind w:left="2171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71"/>
        </w:tabs>
        <w:ind w:left="2171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531"/>
        </w:tabs>
        <w:ind w:left="2531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1"/>
        </w:tabs>
        <w:ind w:left="2531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1"/>
        </w:tabs>
        <w:ind w:left="2891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1"/>
        </w:tabs>
        <w:ind w:left="2891" w:hanging="1800"/>
      </w:pPr>
      <w:rPr>
        <w:b/>
      </w:rPr>
    </w:lvl>
  </w:abstractNum>
  <w:abstractNum w:abstractNumId="38" w15:restartNumberingAfterBreak="0">
    <w:nsid w:val="65525605"/>
    <w:multiLevelType w:val="hybridMultilevel"/>
    <w:tmpl w:val="892CEC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F9E4E74"/>
    <w:multiLevelType w:val="hybridMultilevel"/>
    <w:tmpl w:val="D37E3BD2"/>
    <w:lvl w:ilvl="0" w:tplc="42D673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832E93"/>
    <w:multiLevelType w:val="hybridMultilevel"/>
    <w:tmpl w:val="3306C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F4BD1"/>
    <w:multiLevelType w:val="hybridMultilevel"/>
    <w:tmpl w:val="38B619E8"/>
    <w:lvl w:ilvl="0" w:tplc="E4B0CA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75F441A"/>
    <w:multiLevelType w:val="hybridMultilevel"/>
    <w:tmpl w:val="91FCF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02C71"/>
    <w:multiLevelType w:val="hybridMultilevel"/>
    <w:tmpl w:val="3A427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47272"/>
    <w:multiLevelType w:val="hybridMultilevel"/>
    <w:tmpl w:val="6734BCD8"/>
    <w:lvl w:ilvl="0" w:tplc="115C57DA">
      <w:start w:val="1"/>
      <w:numFmt w:val="decimal"/>
      <w:lvlText w:val="%1)"/>
      <w:lvlJc w:val="left"/>
      <w:pPr>
        <w:ind w:left="19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45" w15:restartNumberingAfterBreak="0">
    <w:nsid w:val="7FDD117E"/>
    <w:multiLevelType w:val="hybridMultilevel"/>
    <w:tmpl w:val="67083C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42"/>
  </w:num>
  <w:num w:numId="7">
    <w:abstractNumId w:val="10"/>
  </w:num>
  <w:num w:numId="8">
    <w:abstractNumId w:val="43"/>
  </w:num>
  <w:num w:numId="9">
    <w:abstractNumId w:val="24"/>
  </w:num>
  <w:num w:numId="10">
    <w:abstractNumId w:val="19"/>
  </w:num>
  <w:num w:numId="11">
    <w:abstractNumId w:val="38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0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5"/>
  </w:num>
  <w:num w:numId="20">
    <w:abstractNumId w:val="13"/>
  </w:num>
  <w:num w:numId="21">
    <w:abstractNumId w:val="7"/>
  </w:num>
  <w:num w:numId="22">
    <w:abstractNumId w:val="6"/>
  </w:num>
  <w:num w:numId="23">
    <w:abstractNumId w:val="0"/>
  </w:num>
  <w:num w:numId="24">
    <w:abstractNumId w:val="15"/>
  </w:num>
  <w:num w:numId="25">
    <w:abstractNumId w:val="45"/>
  </w:num>
  <w:num w:numId="26">
    <w:abstractNumId w:val="40"/>
  </w:num>
  <w:num w:numId="27">
    <w:abstractNumId w:val="29"/>
  </w:num>
  <w:num w:numId="28">
    <w:abstractNumId w:val="21"/>
  </w:num>
  <w:num w:numId="29">
    <w:abstractNumId w:val="16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41"/>
  </w:num>
  <w:num w:numId="35">
    <w:abstractNumId w:val="39"/>
  </w:num>
  <w:num w:numId="36">
    <w:abstractNumId w:val="36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0"/>
  </w:num>
  <w:num w:numId="41">
    <w:abstractNumId w:val="33"/>
  </w:num>
  <w:num w:numId="42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3">
    <w:abstractNumId w:val="14"/>
  </w:num>
  <w:num w:numId="44">
    <w:abstractNumId w:val="27"/>
  </w:num>
  <w:num w:numId="45">
    <w:abstractNumId w:val="28"/>
  </w:num>
  <w:num w:numId="46">
    <w:abstractNumId w:val="23"/>
  </w:num>
  <w:num w:numId="47">
    <w:abstractNumId w:val="44"/>
  </w:num>
  <w:num w:numId="48">
    <w:abstractNumId w:val="35"/>
  </w:num>
  <w:num w:numId="49">
    <w:abstractNumId w:val="33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F8"/>
    <w:rsid w:val="000408F8"/>
    <w:rsid w:val="00055B8C"/>
    <w:rsid w:val="00075C13"/>
    <w:rsid w:val="000C7463"/>
    <w:rsid w:val="000D4181"/>
    <w:rsid w:val="000E5BB3"/>
    <w:rsid w:val="000F19C7"/>
    <w:rsid w:val="00190FE3"/>
    <w:rsid w:val="001A09A9"/>
    <w:rsid w:val="001F1A2A"/>
    <w:rsid w:val="00204DB1"/>
    <w:rsid w:val="002305DF"/>
    <w:rsid w:val="002410D7"/>
    <w:rsid w:val="00251B16"/>
    <w:rsid w:val="00264A6C"/>
    <w:rsid w:val="002D5543"/>
    <w:rsid w:val="003000E4"/>
    <w:rsid w:val="00357BA6"/>
    <w:rsid w:val="0036157A"/>
    <w:rsid w:val="00370942"/>
    <w:rsid w:val="003712D3"/>
    <w:rsid w:val="003778CC"/>
    <w:rsid w:val="003A7E22"/>
    <w:rsid w:val="003C068E"/>
    <w:rsid w:val="00474A48"/>
    <w:rsid w:val="0049627E"/>
    <w:rsid w:val="004C3B7B"/>
    <w:rsid w:val="004F5103"/>
    <w:rsid w:val="00547C75"/>
    <w:rsid w:val="00571100"/>
    <w:rsid w:val="005860EF"/>
    <w:rsid w:val="00590136"/>
    <w:rsid w:val="005A51CB"/>
    <w:rsid w:val="00691C61"/>
    <w:rsid w:val="006C584A"/>
    <w:rsid w:val="006E50AB"/>
    <w:rsid w:val="007433C0"/>
    <w:rsid w:val="00781FA5"/>
    <w:rsid w:val="007950A4"/>
    <w:rsid w:val="007B2520"/>
    <w:rsid w:val="007D0061"/>
    <w:rsid w:val="007F6D7D"/>
    <w:rsid w:val="0084224C"/>
    <w:rsid w:val="00851610"/>
    <w:rsid w:val="008A1B43"/>
    <w:rsid w:val="008B38F2"/>
    <w:rsid w:val="00933A5B"/>
    <w:rsid w:val="00941423"/>
    <w:rsid w:val="009511C1"/>
    <w:rsid w:val="00952576"/>
    <w:rsid w:val="00961065"/>
    <w:rsid w:val="0096417B"/>
    <w:rsid w:val="009C3BB7"/>
    <w:rsid w:val="00A16D6D"/>
    <w:rsid w:val="00A20EF4"/>
    <w:rsid w:val="00A307EC"/>
    <w:rsid w:val="00A4079E"/>
    <w:rsid w:val="00AA69CF"/>
    <w:rsid w:val="00AC3CE3"/>
    <w:rsid w:val="00B759B0"/>
    <w:rsid w:val="00BA16D4"/>
    <w:rsid w:val="00BD183F"/>
    <w:rsid w:val="00BD7A42"/>
    <w:rsid w:val="00BE5E6E"/>
    <w:rsid w:val="00C05773"/>
    <w:rsid w:val="00C17F3A"/>
    <w:rsid w:val="00C35E91"/>
    <w:rsid w:val="00C45151"/>
    <w:rsid w:val="00C71FCA"/>
    <w:rsid w:val="00C77B03"/>
    <w:rsid w:val="00C81F26"/>
    <w:rsid w:val="00CA5F4A"/>
    <w:rsid w:val="00D74A4A"/>
    <w:rsid w:val="00D75682"/>
    <w:rsid w:val="00DA078F"/>
    <w:rsid w:val="00DE6777"/>
    <w:rsid w:val="00E27388"/>
    <w:rsid w:val="00E368B1"/>
    <w:rsid w:val="00E52850"/>
    <w:rsid w:val="00E7608E"/>
    <w:rsid w:val="00EE79B0"/>
    <w:rsid w:val="00F51607"/>
    <w:rsid w:val="00FA5E94"/>
    <w:rsid w:val="00FE24B1"/>
    <w:rsid w:val="00FE3737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E115"/>
  <w15:chartTrackingRefBased/>
  <w15:docId w15:val="{102C94FD-B8D8-4F6B-8A70-04B7842F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A7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737"/>
  </w:style>
  <w:style w:type="paragraph" w:styleId="Stopka">
    <w:name w:val="footer"/>
    <w:basedOn w:val="Normalny"/>
    <w:link w:val="StopkaZnak"/>
    <w:unhideWhenUsed/>
    <w:rsid w:val="00F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737"/>
  </w:style>
  <w:style w:type="character" w:customStyle="1" w:styleId="AkapitzlistZnak">
    <w:name w:val="Akapit z listą Znak"/>
    <w:link w:val="Akapitzlist"/>
    <w:uiPriority w:val="34"/>
    <w:locked/>
    <w:rsid w:val="003778CC"/>
  </w:style>
  <w:style w:type="paragraph" w:styleId="Tekstpodstawowy">
    <w:name w:val="Body Text"/>
    <w:basedOn w:val="Normalny"/>
    <w:link w:val="TekstpodstawowyZnak"/>
    <w:rsid w:val="003778CC"/>
    <w:pPr>
      <w:tabs>
        <w:tab w:val="left" w:pos="426"/>
      </w:tabs>
      <w:spacing w:before="40" w:after="40" w:line="240" w:lineRule="auto"/>
      <w:ind w:right="-6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8CC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3778CC"/>
  </w:style>
  <w:style w:type="character" w:customStyle="1" w:styleId="h2">
    <w:name w:val="h2"/>
    <w:basedOn w:val="Domylnaczcionkaakapitu"/>
    <w:rsid w:val="003778CC"/>
  </w:style>
  <w:style w:type="character" w:customStyle="1" w:styleId="h1">
    <w:name w:val="h1"/>
    <w:basedOn w:val="Domylnaczcionkaakapitu"/>
    <w:rsid w:val="003778CC"/>
  </w:style>
  <w:style w:type="character" w:styleId="Hipercze">
    <w:name w:val="Hyperlink"/>
    <w:rsid w:val="00370942"/>
    <w:rPr>
      <w:color w:val="0000FF"/>
      <w:u w:val="single"/>
    </w:rPr>
  </w:style>
  <w:style w:type="paragraph" w:customStyle="1" w:styleId="Bezodstpw1">
    <w:name w:val="Bez odstępów1"/>
    <w:next w:val="Bezodstpw"/>
    <w:uiPriority w:val="1"/>
    <w:qFormat/>
    <w:rsid w:val="00370942"/>
    <w:pPr>
      <w:spacing w:after="0" w:line="240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Bezodstpw">
    <w:name w:val="No Spacing"/>
    <w:uiPriority w:val="1"/>
    <w:qFormat/>
    <w:rsid w:val="00370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io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D579-E256-4B2C-A09F-FBFC4440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3784</Words>
  <Characters>22706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Pot_Ane</dc:creator>
  <cp:keywords/>
  <dc:description/>
  <cp:lastModifiedBy>Kin_Elz</cp:lastModifiedBy>
  <cp:revision>85</cp:revision>
  <cp:lastPrinted>2020-06-25T06:48:00Z</cp:lastPrinted>
  <dcterms:created xsi:type="dcterms:W3CDTF">2019-08-01T05:50:00Z</dcterms:created>
  <dcterms:modified xsi:type="dcterms:W3CDTF">2020-07-08T11:51:00Z</dcterms:modified>
</cp:coreProperties>
</file>