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0B2EC29A" w:rsidR="00372D90" w:rsidRPr="00BC58AB" w:rsidRDefault="00372D90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 w:rsidRPr="00BC58AB">
        <w:rPr>
          <w:rFonts w:ascii="Cambria" w:hAnsi="Cambria" w:cs="Arial"/>
          <w:i/>
          <w:sz w:val="20"/>
          <w:szCs w:val="20"/>
        </w:rPr>
        <w:t>(pełna nazwa, adres,</w:t>
      </w:r>
      <w:r w:rsidR="003B6183">
        <w:rPr>
          <w:rFonts w:ascii="Cambria" w:hAnsi="Cambria" w:cs="Arial"/>
          <w:i/>
          <w:sz w:val="20"/>
          <w:szCs w:val="20"/>
        </w:rPr>
        <w:t xml:space="preserve"> </w:t>
      </w:r>
      <w:r w:rsidRPr="00BC58AB">
        <w:rPr>
          <w:rFonts w:ascii="Cambria" w:hAnsi="Cambria" w:cs="Arial"/>
          <w:i/>
          <w:sz w:val="20"/>
          <w:szCs w:val="20"/>
        </w:rPr>
        <w:t>NIP/REGON</w:t>
      </w:r>
      <w:r w:rsidR="003B6183">
        <w:rPr>
          <w:rFonts w:ascii="Cambria" w:hAnsi="Cambria" w:cs="Arial"/>
          <w:i/>
          <w:sz w:val="20"/>
          <w:szCs w:val="20"/>
        </w:rPr>
        <w:t>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6CA56EA3" w14:textId="5662FC24" w:rsidR="005C2DAB" w:rsidRDefault="00372D90" w:rsidP="005C2DAB">
      <w:pPr>
        <w:spacing w:after="0"/>
        <w:jc w:val="both"/>
        <w:rPr>
          <w:rFonts w:ascii="Cambria" w:hAnsi="Cambria"/>
          <w:b/>
          <w:bCs/>
        </w:rPr>
      </w:pPr>
      <w:r w:rsidRPr="00BC58AB">
        <w:rPr>
          <w:rFonts w:ascii="Cambria" w:hAnsi="Cambria" w:cs="Arial"/>
        </w:rPr>
        <w:t xml:space="preserve">Na potrzeby postępowania o udzielenie zamówienia publicznego </w:t>
      </w:r>
      <w:r w:rsidR="005C2DAB" w:rsidRPr="00677565">
        <w:rPr>
          <w:rFonts w:ascii="Cambria" w:hAnsi="Cambria"/>
          <w:b/>
          <w:bCs/>
        </w:rPr>
        <w:t>pn. „</w:t>
      </w:r>
      <w:r w:rsidR="005C2DAB">
        <w:rPr>
          <w:rFonts w:ascii="Cambria" w:hAnsi="Cambria"/>
          <w:b/>
          <w:bCs/>
        </w:rPr>
        <w:t>Przebudowa drogi wewnętrznej m.in. w miejscowości Stolec, Braszowice, Bobolice, Sieroszów</w:t>
      </w:r>
      <w:r w:rsidR="005C2DAB" w:rsidRPr="00677565">
        <w:rPr>
          <w:rFonts w:ascii="Cambria" w:hAnsi="Cambria"/>
          <w:b/>
          <w:bCs/>
        </w:rPr>
        <w:t>”</w:t>
      </w:r>
      <w:r w:rsidR="005C2DAB">
        <w:rPr>
          <w:rFonts w:ascii="Cambria" w:hAnsi="Cambria"/>
          <w:b/>
          <w:bCs/>
        </w:rPr>
        <w:t xml:space="preserve"> </w:t>
      </w:r>
      <w:r w:rsidR="005C2DAB">
        <w:rPr>
          <w:rFonts w:ascii="Cambria" w:hAnsi="Cambria"/>
          <w:b/>
          <w:bCs/>
        </w:rPr>
        <w:br/>
      </w:r>
      <w:r w:rsidR="005C2DAB">
        <w:rPr>
          <w:rFonts w:ascii="Cambria" w:hAnsi="Cambria"/>
          <w:b/>
          <w:bCs/>
        </w:rPr>
        <w:t>Z PODZIAŁEM NA ZADANIA, CZĘŚCI  obejmująca:</w:t>
      </w:r>
    </w:p>
    <w:p w14:paraId="219259AE" w14:textId="77777777" w:rsidR="005C2DAB" w:rsidRDefault="005C2DAB" w:rsidP="005C2DAB">
      <w:pPr>
        <w:spacing w:after="0"/>
        <w:ind w:left="284"/>
        <w:jc w:val="both"/>
        <w:rPr>
          <w:rFonts w:ascii="Cambria" w:hAnsi="Cambria"/>
          <w:b/>
          <w:bCs/>
        </w:rPr>
      </w:pPr>
    </w:p>
    <w:p w14:paraId="0687226F" w14:textId="77777777" w:rsidR="005C2DAB" w:rsidRDefault="005C2DAB" w:rsidP="005C2DAB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Zadanie nr 1: „Przebudowa dróg gminnych o nr działek 986, 987, 988, 1070, 1132/3, 1134, 1 we wsi Braszowice” – odcinek 1</w:t>
      </w:r>
    </w:p>
    <w:p w14:paraId="0940B4F9" w14:textId="77777777" w:rsidR="005C2DAB" w:rsidRDefault="005C2DAB" w:rsidP="005C2DAB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Zadanie nr 2: „ Przebudowa dróg gminnych działki nr 169, 175 obręb Sieroszów”</w:t>
      </w:r>
    </w:p>
    <w:p w14:paraId="126B7439" w14:textId="77777777" w:rsidR="005C2DAB" w:rsidRDefault="005C2DAB" w:rsidP="005C2DAB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Zadanie nr 3: „ Przebudowa dróg w miejscowości Stolec” – odcinek nr 2 działki nr 1000/13, 1000/21, 1000/22”</w:t>
      </w:r>
      <w:r>
        <w:rPr>
          <w:rFonts w:ascii="Cambria" w:hAnsi="Cambria"/>
          <w:b/>
          <w:bCs/>
        </w:rPr>
        <w:tab/>
      </w:r>
    </w:p>
    <w:p w14:paraId="7A45FF77" w14:textId="3F567849" w:rsidR="00372D90" w:rsidRPr="00BC58AB" w:rsidRDefault="00372D90" w:rsidP="005C2DAB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 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5C2DAB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5C2DAB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1D7A0B"/>
    <w:rsid w:val="0032615B"/>
    <w:rsid w:val="00372D90"/>
    <w:rsid w:val="003B6183"/>
    <w:rsid w:val="004E530D"/>
    <w:rsid w:val="00582C3A"/>
    <w:rsid w:val="005C2DAB"/>
    <w:rsid w:val="006F4F47"/>
    <w:rsid w:val="00800E0D"/>
    <w:rsid w:val="008E60EA"/>
    <w:rsid w:val="00935A71"/>
    <w:rsid w:val="0098663A"/>
    <w:rsid w:val="009D48A1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26</cp:revision>
  <cp:lastPrinted>2021-02-18T11:19:00Z</cp:lastPrinted>
  <dcterms:created xsi:type="dcterms:W3CDTF">2021-01-29T10:21:00Z</dcterms:created>
  <dcterms:modified xsi:type="dcterms:W3CDTF">2021-03-04T10:39:00Z</dcterms:modified>
</cp:coreProperties>
</file>