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5B35" w14:textId="25E568EB" w:rsidR="00190284" w:rsidRPr="00C21867" w:rsidRDefault="00190284" w:rsidP="00190284">
      <w:pPr>
        <w:spacing w:after="120" w:line="264" w:lineRule="auto"/>
        <w:contextualSpacing/>
        <w:jc w:val="center"/>
        <w:rPr>
          <w:rFonts w:ascii="Cambria" w:hAnsi="Cambria" w:cs="Times New Roman"/>
          <w:b/>
          <w:bCs/>
        </w:rPr>
      </w:pPr>
      <w:r w:rsidRPr="00C21867">
        <w:rPr>
          <w:rFonts w:ascii="Cambria" w:hAnsi="Cambria" w:cs="Times New Roman"/>
          <w:b/>
          <w:bCs/>
        </w:rPr>
        <w:t xml:space="preserve">Załącznik </w:t>
      </w:r>
      <w:proofErr w:type="gramStart"/>
      <w:r w:rsidRPr="00C21867">
        <w:rPr>
          <w:rFonts w:ascii="Cambria" w:hAnsi="Cambria" w:cs="Times New Roman"/>
          <w:b/>
          <w:bCs/>
        </w:rPr>
        <w:t xml:space="preserve">nr  </w:t>
      </w:r>
      <w:r w:rsidR="001041FD" w:rsidRPr="00C21867">
        <w:rPr>
          <w:rFonts w:ascii="Cambria" w:hAnsi="Cambria" w:cs="Times New Roman"/>
          <w:b/>
          <w:bCs/>
        </w:rPr>
        <w:t>1</w:t>
      </w:r>
      <w:proofErr w:type="gramEnd"/>
      <w:r w:rsidR="005F49C9" w:rsidRPr="00C21867">
        <w:rPr>
          <w:rFonts w:ascii="Cambria" w:hAnsi="Cambria" w:cs="Times New Roman"/>
          <w:b/>
          <w:bCs/>
        </w:rPr>
        <w:t>B</w:t>
      </w:r>
      <w:r w:rsidRPr="00C21867">
        <w:rPr>
          <w:rFonts w:ascii="Cambria" w:hAnsi="Cambria" w:cs="Times New Roman"/>
          <w:b/>
          <w:bCs/>
        </w:rPr>
        <w:t xml:space="preserve"> do FORMULARZA OFERTOWEGO</w:t>
      </w:r>
    </w:p>
    <w:p w14:paraId="36C1FCA4" w14:textId="77777777" w:rsidR="007D5DFB" w:rsidRPr="00C21867" w:rsidRDefault="007D5DFB" w:rsidP="00190284">
      <w:pPr>
        <w:spacing w:after="120" w:line="264" w:lineRule="auto"/>
        <w:jc w:val="center"/>
        <w:rPr>
          <w:rFonts w:ascii="Cambria" w:hAnsi="Cambria" w:cs="Times New Roman"/>
          <w:b/>
          <w:bCs/>
        </w:rPr>
      </w:pPr>
    </w:p>
    <w:p w14:paraId="050FE483" w14:textId="718A884A" w:rsidR="00190284" w:rsidRPr="00C21867" w:rsidRDefault="00190284" w:rsidP="00190284">
      <w:pPr>
        <w:spacing w:after="120" w:line="264" w:lineRule="auto"/>
        <w:jc w:val="center"/>
        <w:rPr>
          <w:rFonts w:ascii="Cambria" w:hAnsi="Cambria" w:cs="Times New Roman"/>
          <w:b/>
          <w:bCs/>
        </w:rPr>
      </w:pPr>
      <w:r w:rsidRPr="00C21867">
        <w:rPr>
          <w:rFonts w:ascii="Cambria" w:hAnsi="Cambria" w:cs="Times New Roman"/>
          <w:b/>
          <w:bCs/>
        </w:rPr>
        <w:t xml:space="preserve">Parametry techniczne i wyposażenie </w:t>
      </w:r>
    </w:p>
    <w:p w14:paraId="6A9B6A07" w14:textId="7E610D2C" w:rsidR="00B8595C" w:rsidRPr="00C21867" w:rsidRDefault="00B8595C" w:rsidP="00190284">
      <w:pPr>
        <w:spacing w:after="120" w:line="264" w:lineRule="auto"/>
        <w:jc w:val="center"/>
        <w:rPr>
          <w:rFonts w:ascii="Cambria" w:hAnsi="Cambria" w:cs="Times New Roman"/>
          <w:b/>
          <w:bCs/>
          <w:smallCaps/>
          <w:u w:val="single"/>
        </w:rPr>
      </w:pPr>
      <w:r w:rsidRPr="00C21867">
        <w:rPr>
          <w:rFonts w:ascii="Cambria" w:hAnsi="Cambria" w:cs="Times New Roman"/>
          <w:b/>
          <w:bCs/>
          <w:smallCaps/>
          <w:u w:val="single"/>
        </w:rPr>
        <w:t>CZĘŚĆ I</w:t>
      </w:r>
      <w:r w:rsidR="00460BD5" w:rsidRPr="00C21867">
        <w:rPr>
          <w:rFonts w:ascii="Cambria" w:hAnsi="Cambria" w:cs="Times New Roman"/>
          <w:b/>
          <w:bCs/>
          <w:smallCaps/>
          <w:u w:val="single"/>
        </w:rPr>
        <w:t>I</w:t>
      </w:r>
      <w:r w:rsidRPr="00C21867">
        <w:rPr>
          <w:rFonts w:ascii="Cambria" w:hAnsi="Cambria" w:cs="Times New Roman"/>
          <w:b/>
          <w:bCs/>
          <w:smallCaps/>
          <w:u w:val="single"/>
        </w:rPr>
        <w:t xml:space="preserve"> </w:t>
      </w:r>
      <w:r w:rsidR="00460BD5" w:rsidRPr="00C21867">
        <w:rPr>
          <w:rFonts w:ascii="Cambria" w:hAnsi="Cambria" w:cs="Times New Roman"/>
          <w:b/>
          <w:bCs/>
          <w:smallCaps/>
          <w:u w:val="single"/>
        </w:rPr>
        <w:t>–</w:t>
      </w:r>
      <w:r w:rsidRPr="00C21867">
        <w:rPr>
          <w:rFonts w:ascii="Cambria" w:hAnsi="Cambria" w:cs="Times New Roman"/>
          <w:b/>
          <w:bCs/>
          <w:smallCaps/>
          <w:u w:val="single"/>
        </w:rPr>
        <w:t xml:space="preserve"> </w:t>
      </w:r>
      <w:r w:rsidR="00460BD5" w:rsidRPr="00C21867">
        <w:rPr>
          <w:rFonts w:ascii="Cambria" w:hAnsi="Cambria"/>
          <w:b/>
          <w:bCs/>
          <w:smallCaps/>
          <w:u w:val="single"/>
        </w:rPr>
        <w:t xml:space="preserve">PRZEŁĄCZNIKI SIECIOWE WRAZ ZE SZKOLENIEM </w:t>
      </w:r>
    </w:p>
    <w:p w14:paraId="4DBE2A6A" w14:textId="77777777" w:rsidR="00190284" w:rsidRPr="00C21867" w:rsidRDefault="00190284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</w:p>
    <w:p w14:paraId="136E0086" w14:textId="77777777" w:rsidR="00190284" w:rsidRPr="00C21867" w:rsidRDefault="00190284" w:rsidP="00190284">
      <w:pPr>
        <w:pStyle w:val="Styl5"/>
        <w:numPr>
          <w:ilvl w:val="0"/>
          <w:numId w:val="0"/>
        </w:numPr>
        <w:spacing w:line="264" w:lineRule="auto"/>
        <w:rPr>
          <w:rFonts w:ascii="Cambria" w:hAnsi="Cambria"/>
          <w:bCs/>
          <w:szCs w:val="22"/>
          <w:u w:val="single"/>
        </w:rPr>
      </w:pPr>
      <w:r w:rsidRPr="00C21867">
        <w:rPr>
          <w:rFonts w:ascii="Cambria" w:hAnsi="Cambria"/>
          <w:bCs/>
          <w:szCs w:val="22"/>
          <w:u w:val="single"/>
        </w:rPr>
        <w:t>WYPEŁNIA WYKONAWCA:</w:t>
      </w:r>
    </w:p>
    <w:p w14:paraId="7E16CA40" w14:textId="101E3C06" w:rsidR="00190284" w:rsidRPr="00C21867" w:rsidRDefault="00190284" w:rsidP="00190284">
      <w:pPr>
        <w:pStyle w:val="Styl5"/>
        <w:numPr>
          <w:ilvl w:val="0"/>
          <w:numId w:val="0"/>
        </w:numPr>
        <w:spacing w:line="264" w:lineRule="auto"/>
        <w:rPr>
          <w:rFonts w:ascii="Cambria" w:hAnsi="Cambria"/>
          <w:bCs/>
          <w:szCs w:val="22"/>
        </w:rPr>
      </w:pPr>
      <w:r w:rsidRPr="00C21867">
        <w:rPr>
          <w:rFonts w:ascii="Cambria" w:hAnsi="Cambria"/>
          <w:bCs/>
          <w:szCs w:val="22"/>
        </w:rPr>
        <w:t>Dane Wykonawcy (nazwa, adres</w:t>
      </w:r>
      <w:proofErr w:type="gramStart"/>
      <w:r w:rsidRPr="00C21867">
        <w:rPr>
          <w:rFonts w:ascii="Cambria" w:hAnsi="Cambria"/>
          <w:bCs/>
          <w:szCs w:val="22"/>
        </w:rPr>
        <w:t>) :</w:t>
      </w:r>
      <w:proofErr w:type="gramEnd"/>
      <w:r w:rsidRPr="00C21867">
        <w:rPr>
          <w:rFonts w:ascii="Cambria" w:hAnsi="Cambria"/>
          <w:bCs/>
          <w:szCs w:val="22"/>
        </w:rPr>
        <w:t xml:space="preserve"> …………………………………………………………………………………….</w:t>
      </w:r>
    </w:p>
    <w:p w14:paraId="30D065DC" w14:textId="423B78D9" w:rsidR="00460BD5" w:rsidRPr="00C21867" w:rsidRDefault="00190284" w:rsidP="00460BD5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C21867">
        <w:rPr>
          <w:rFonts w:ascii="Cambria" w:hAnsi="Cambria"/>
          <w:bCs/>
          <w:szCs w:val="22"/>
        </w:rPr>
        <w:t>Oferuję</w:t>
      </w:r>
      <w:r w:rsidR="00460BD5" w:rsidRPr="00C21867">
        <w:rPr>
          <w:rFonts w:ascii="Cambria" w:hAnsi="Cambria"/>
          <w:bCs/>
          <w:szCs w:val="22"/>
        </w:rPr>
        <w:t xml:space="preserve"> przełączniki sieciowe wraz ze szkoleniem</w:t>
      </w:r>
      <w:r w:rsidR="000C1D6C">
        <w:rPr>
          <w:rFonts w:ascii="Cambria" w:hAnsi="Cambria"/>
          <w:bCs/>
          <w:szCs w:val="22"/>
        </w:rPr>
        <w:t>: ………………</w:t>
      </w:r>
      <w:proofErr w:type="gramStart"/>
      <w:r w:rsidR="000C1D6C">
        <w:rPr>
          <w:rFonts w:ascii="Cambria" w:hAnsi="Cambria"/>
          <w:bCs/>
          <w:szCs w:val="22"/>
        </w:rPr>
        <w:t>…….</w:t>
      </w:r>
      <w:proofErr w:type="gramEnd"/>
      <w:r w:rsidR="000C1D6C">
        <w:rPr>
          <w:rFonts w:ascii="Cambria" w:hAnsi="Cambria"/>
          <w:bCs/>
          <w:szCs w:val="22"/>
        </w:rPr>
        <w:t>.</w:t>
      </w:r>
      <w:r w:rsidRPr="00C21867">
        <w:rPr>
          <w:rFonts w:ascii="Cambria" w:hAnsi="Cambria"/>
          <w:bCs/>
          <w:szCs w:val="22"/>
        </w:rPr>
        <w:t>………………….…………………</w:t>
      </w:r>
    </w:p>
    <w:p w14:paraId="5508D15E" w14:textId="22B370B5" w:rsidR="00190284" w:rsidRPr="00C21867" w:rsidRDefault="00460BD5" w:rsidP="00460BD5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C21867">
        <w:rPr>
          <w:rFonts w:ascii="Cambria" w:hAnsi="Cambria"/>
          <w:bCs/>
          <w:szCs w:val="22"/>
        </w:rPr>
        <w:t xml:space="preserve"> </w:t>
      </w:r>
      <w:r w:rsidR="00190284" w:rsidRPr="00C21867">
        <w:rPr>
          <w:rFonts w:ascii="Cambria" w:hAnsi="Cambria"/>
          <w:bCs/>
          <w:szCs w:val="22"/>
        </w:rPr>
        <w:t>MARKA/MODEL/TYP/OZNACZENIE</w:t>
      </w:r>
      <w:r w:rsidRPr="00C21867">
        <w:rPr>
          <w:rFonts w:ascii="Cambria" w:hAnsi="Cambria"/>
          <w:bCs/>
          <w:szCs w:val="22"/>
        </w:rPr>
        <w:t xml:space="preserve"> </w:t>
      </w:r>
      <w:r w:rsidR="00190284" w:rsidRPr="00C21867">
        <w:rPr>
          <w:rFonts w:ascii="Cambria" w:hAnsi="Cambria"/>
          <w:bCs/>
          <w:szCs w:val="22"/>
        </w:rPr>
        <w:t>HANDLOWE: ………………………………………………………</w:t>
      </w:r>
      <w:proofErr w:type="gramStart"/>
      <w:r w:rsidR="00190284" w:rsidRPr="00C21867">
        <w:rPr>
          <w:rFonts w:ascii="Cambria" w:hAnsi="Cambria"/>
          <w:bCs/>
          <w:szCs w:val="22"/>
        </w:rPr>
        <w:t>……</w:t>
      </w:r>
      <w:r w:rsidRPr="00C21867">
        <w:rPr>
          <w:rFonts w:ascii="Cambria" w:hAnsi="Cambria"/>
          <w:bCs/>
          <w:szCs w:val="22"/>
        </w:rPr>
        <w:t>.</w:t>
      </w:r>
      <w:proofErr w:type="gramEnd"/>
      <w:r w:rsidRPr="00C21867">
        <w:rPr>
          <w:rFonts w:ascii="Cambria" w:hAnsi="Cambria"/>
          <w:bCs/>
          <w:szCs w:val="22"/>
        </w:rPr>
        <w:t>.</w:t>
      </w:r>
    </w:p>
    <w:p w14:paraId="4E54E9CD" w14:textId="77777777" w:rsidR="00190284" w:rsidRPr="00C21867" w:rsidRDefault="00190284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</w:p>
    <w:p w14:paraId="2A9A3178" w14:textId="77777777" w:rsidR="00190284" w:rsidRPr="00C21867" w:rsidRDefault="00190284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C21867">
        <w:rPr>
          <w:rFonts w:ascii="Cambria" w:hAnsi="Cambria"/>
          <w:bCs/>
          <w:szCs w:val="22"/>
        </w:rPr>
        <w:t>UWAGA:</w:t>
      </w:r>
    </w:p>
    <w:p w14:paraId="786893D2" w14:textId="311241DA" w:rsidR="00190284" w:rsidRPr="00C21867" w:rsidRDefault="00190284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C21867">
        <w:rPr>
          <w:rFonts w:ascii="Cambria" w:hAnsi="Cambria"/>
          <w:bCs/>
          <w:szCs w:val="22"/>
        </w:rPr>
        <w:t xml:space="preserve">Kolumny nr </w:t>
      </w:r>
      <w:r w:rsidR="00845644">
        <w:rPr>
          <w:rFonts w:ascii="Cambria" w:hAnsi="Cambria"/>
          <w:bCs/>
          <w:szCs w:val="22"/>
        </w:rPr>
        <w:t>3</w:t>
      </w:r>
      <w:r w:rsidRPr="00C21867">
        <w:rPr>
          <w:rFonts w:ascii="Cambria" w:hAnsi="Cambria"/>
          <w:bCs/>
          <w:szCs w:val="22"/>
        </w:rPr>
        <w:t xml:space="preserve"> pt. „Potwierdzenie spełnienia wymagań TAK/NIE” należy wypełnić stosując słowa TAK lub NIE. </w:t>
      </w:r>
    </w:p>
    <w:p w14:paraId="5EFBC737" w14:textId="06F8B986" w:rsidR="00190284" w:rsidRPr="00C21867" w:rsidRDefault="00190284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C21867">
        <w:rPr>
          <w:rFonts w:ascii="Cambria" w:hAnsi="Cambria"/>
          <w:bCs/>
          <w:szCs w:val="22"/>
        </w:rPr>
        <w:t xml:space="preserve">W przypadku, gdy Wykonawca w którejkolwiek z pozycji wpisze słowa „NIE” lub zaoferuje niższe wartości niż wymagane, oferta zostanie odrzucona, jako że jej treść jest niezgodna z warunkami zamówienia (art. 226 ust. 1 pkt 5 ustawy </w:t>
      </w:r>
      <w:proofErr w:type="spellStart"/>
      <w:r w:rsidRPr="00C21867">
        <w:rPr>
          <w:rFonts w:ascii="Cambria" w:hAnsi="Cambria"/>
          <w:bCs/>
          <w:szCs w:val="22"/>
        </w:rPr>
        <w:t>Pzp</w:t>
      </w:r>
      <w:proofErr w:type="spellEnd"/>
      <w:r w:rsidRPr="00C21867">
        <w:rPr>
          <w:rFonts w:ascii="Cambria" w:hAnsi="Cambria"/>
          <w:bCs/>
          <w:szCs w:val="22"/>
        </w:rPr>
        <w:t xml:space="preserve">). </w:t>
      </w:r>
    </w:p>
    <w:p w14:paraId="0EF1F930" w14:textId="77777777" w:rsidR="007D5DFB" w:rsidRPr="00C21867" w:rsidRDefault="007D5DFB" w:rsidP="00B8595C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</w:p>
    <w:p w14:paraId="0DFEED14" w14:textId="70EB9B3E" w:rsidR="007D5DFB" w:rsidRPr="00C21867" w:rsidRDefault="00B8595C" w:rsidP="00B8595C">
      <w:pPr>
        <w:keepNext/>
        <w:spacing w:after="480"/>
        <w:jc w:val="both"/>
        <w:rPr>
          <w:rFonts w:ascii="Cambria" w:hAnsi="Cambria"/>
          <w:b/>
        </w:rPr>
      </w:pPr>
      <w:r w:rsidRPr="00C21867">
        <w:rPr>
          <w:rFonts w:ascii="Cambria" w:hAnsi="Cambria"/>
          <w:b/>
        </w:rPr>
        <w:t xml:space="preserve">„Dostawa urządzeń i oprogramowania wraz z przeprowadzeniem audytu </w:t>
      </w:r>
      <w:proofErr w:type="spellStart"/>
      <w:r w:rsidRPr="00C21867">
        <w:rPr>
          <w:rFonts w:ascii="Cambria" w:hAnsi="Cambria"/>
          <w:b/>
        </w:rPr>
        <w:t>cyberbezpieczeństwa</w:t>
      </w:r>
      <w:proofErr w:type="spellEnd"/>
      <w:r w:rsidRPr="00C21867">
        <w:rPr>
          <w:rFonts w:ascii="Cambria" w:hAnsi="Cambria"/>
          <w:b/>
        </w:rPr>
        <w:t xml:space="preserve"> wraz ze szkoleniami dla </w:t>
      </w:r>
      <w:proofErr w:type="gramStart"/>
      <w:r w:rsidRPr="00C21867">
        <w:rPr>
          <w:rFonts w:ascii="Cambria" w:hAnsi="Cambria"/>
          <w:b/>
        </w:rPr>
        <w:t>pracowników  z</w:t>
      </w:r>
      <w:proofErr w:type="gramEnd"/>
      <w:r w:rsidRPr="00C21867">
        <w:rPr>
          <w:rFonts w:ascii="Cambria" w:hAnsi="Cambria"/>
          <w:b/>
        </w:rPr>
        <w:t xml:space="preserve"> zakresu </w:t>
      </w:r>
      <w:proofErr w:type="spellStart"/>
      <w:r w:rsidRPr="00C21867">
        <w:rPr>
          <w:rFonts w:ascii="Cambria" w:hAnsi="Cambria"/>
          <w:b/>
        </w:rPr>
        <w:t>cyberbezpieczeństwa</w:t>
      </w:r>
      <w:proofErr w:type="spellEnd"/>
      <w:r w:rsidRPr="00C21867">
        <w:rPr>
          <w:rFonts w:ascii="Cambria" w:hAnsi="Cambria"/>
          <w:b/>
        </w:rPr>
        <w:t xml:space="preserve"> w ramach realizacji projektu Cyfrowa Gmina przez Gminę Ząbkowice Śląskie” z podziałem na 9 zadań/ części. ”</w:t>
      </w:r>
    </w:p>
    <w:p w14:paraId="363FBC75" w14:textId="77777777" w:rsidR="006651E6" w:rsidRPr="00C21867" w:rsidRDefault="006651E6" w:rsidP="006651E6">
      <w:pPr>
        <w:jc w:val="both"/>
        <w:rPr>
          <w:rFonts w:ascii="Cambria" w:eastAsia="Tahoma" w:hAnsi="Cambria" w:cs="Tahoma"/>
        </w:rPr>
      </w:pPr>
      <w:r w:rsidRPr="00C21867">
        <w:rPr>
          <w:rFonts w:ascii="Cambria" w:eastAsia="Tahoma" w:hAnsi="Cambria" w:cs="Tahoma"/>
        </w:rPr>
        <w:t xml:space="preserve">W ramach realizacji przedmiotu zamówienia, Wykonawca zobowiązany jest do dostawy przedmiotu zamówienia wraz z jego rozpakowaniem, sprawdzeniem poprawności działania i ustawieniem w wyznaczonym przez Zamawiającego pomieszczeniu na terenie Urzędu.  </w:t>
      </w:r>
    </w:p>
    <w:p w14:paraId="62A5AAB5" w14:textId="77777777" w:rsidR="006651E6" w:rsidRPr="00C21867" w:rsidRDefault="006651E6" w:rsidP="006651E6">
      <w:pPr>
        <w:jc w:val="both"/>
        <w:rPr>
          <w:rFonts w:ascii="Cambria" w:eastAsia="Tahoma" w:hAnsi="Cambria" w:cs="Tahoma"/>
        </w:rPr>
      </w:pPr>
      <w:r w:rsidRPr="00C21867">
        <w:rPr>
          <w:rFonts w:ascii="Cambria" w:eastAsia="Tahoma" w:hAnsi="Cambria" w:cs="Tahoma"/>
        </w:rPr>
        <w:t xml:space="preserve">Wykonawca zobowiązany do utylizacji na własny koszt wszelkich niepotrzebnych materiałów zabezpieczających urządzenia podczas transportu, w tym kartony, folie, taśmy klejące etc. </w:t>
      </w:r>
    </w:p>
    <w:p w14:paraId="019DB79A" w14:textId="77777777" w:rsidR="006651E6" w:rsidRPr="00C21867" w:rsidRDefault="006651E6" w:rsidP="006651E6">
      <w:pPr>
        <w:jc w:val="both"/>
        <w:rPr>
          <w:rFonts w:ascii="Cambria" w:eastAsia="Tahoma" w:hAnsi="Cambria" w:cs="Tahoma"/>
        </w:rPr>
      </w:pPr>
      <w:r w:rsidRPr="00C21867">
        <w:rPr>
          <w:rFonts w:ascii="Cambria" w:eastAsia="Tahoma" w:hAnsi="Cambria" w:cs="Tahoma"/>
        </w:rPr>
        <w:t xml:space="preserve">Wykonawca zobowiązany jest do ustalenia terminów dostaw z Zamawiającym, we wskazanym przez niego miejscu, z uwzględnieniem charakteru pracy Urzędu. </w:t>
      </w:r>
    </w:p>
    <w:p w14:paraId="67C75311" w14:textId="1D219073" w:rsidR="00B8595C" w:rsidRPr="00C21867" w:rsidRDefault="007D5DFB" w:rsidP="00190284">
      <w:pPr>
        <w:pStyle w:val="Styl5"/>
        <w:numPr>
          <w:ilvl w:val="0"/>
          <w:numId w:val="0"/>
        </w:numPr>
        <w:spacing w:line="264" w:lineRule="auto"/>
        <w:jc w:val="both"/>
        <w:rPr>
          <w:rFonts w:ascii="Cambria" w:hAnsi="Cambria"/>
          <w:bCs/>
          <w:szCs w:val="22"/>
        </w:rPr>
      </w:pPr>
      <w:r w:rsidRPr="00C21867">
        <w:rPr>
          <w:rFonts w:ascii="Cambria" w:hAnsi="Cambria"/>
          <w:b w:val="0"/>
          <w:szCs w:val="22"/>
        </w:rPr>
        <w:t xml:space="preserve">Potwierdzenie spełniania </w:t>
      </w:r>
      <w:r w:rsidR="00C21867" w:rsidRPr="00C21867">
        <w:rPr>
          <w:rFonts w:ascii="Cambria" w:hAnsi="Cambria"/>
          <w:b w:val="0"/>
          <w:szCs w:val="22"/>
        </w:rPr>
        <w:t xml:space="preserve">poniższych minimalnych warunków: </w:t>
      </w:r>
    </w:p>
    <w:tbl>
      <w:tblPr>
        <w:tblStyle w:val="Tabela-Siatk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6237"/>
        <w:gridCol w:w="1418"/>
      </w:tblGrid>
      <w:tr w:rsidR="005F49C9" w:rsidRPr="00C21867" w14:paraId="66324D37" w14:textId="77777777" w:rsidTr="005F49C9">
        <w:trPr>
          <w:cantSplit/>
          <w:trHeight w:val="161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947" w14:textId="205ACDED" w:rsidR="005F49C9" w:rsidRPr="00C21867" w:rsidRDefault="005F49C9" w:rsidP="005E415D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bookmarkStart w:id="0" w:name="_Hlk108093809"/>
          </w:p>
          <w:p w14:paraId="7E5D1602" w14:textId="6B70C424" w:rsidR="005F49C9" w:rsidRPr="00C21867" w:rsidRDefault="005F49C9" w:rsidP="005E415D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r w:rsidRPr="00C21867">
              <w:rPr>
                <w:rFonts w:ascii="Cambria" w:hAnsi="Cambria"/>
                <w:bCs/>
                <w:szCs w:val="22"/>
              </w:rPr>
              <w:t>Zakres wymagania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54E5" w14:textId="1B33E3E6" w:rsidR="005F49C9" w:rsidRPr="00C21867" w:rsidRDefault="005F49C9" w:rsidP="005E415D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r w:rsidRPr="00C21867">
              <w:rPr>
                <w:rFonts w:ascii="Cambria" w:hAnsi="Cambria"/>
                <w:bCs/>
                <w:szCs w:val="22"/>
              </w:rPr>
              <w:t>Wymaganie / Dokument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CEF" w14:textId="4213B877" w:rsidR="005F49C9" w:rsidRPr="00C21867" w:rsidRDefault="005F49C9" w:rsidP="005E415D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r w:rsidRPr="00C21867">
              <w:rPr>
                <w:rFonts w:ascii="Cambria" w:hAnsi="Cambria"/>
                <w:bCs/>
                <w:szCs w:val="22"/>
              </w:rPr>
              <w:t>Potwierdzenie spełnienia wymagań</w:t>
            </w:r>
          </w:p>
          <w:p w14:paraId="0E3A1B34" w14:textId="77777777" w:rsidR="005F49C9" w:rsidRPr="00C21867" w:rsidRDefault="005F49C9" w:rsidP="005E415D">
            <w:pPr>
              <w:pStyle w:val="Styl5"/>
              <w:numPr>
                <w:ilvl w:val="0"/>
                <w:numId w:val="0"/>
              </w:numPr>
              <w:spacing w:before="40" w:after="40"/>
              <w:jc w:val="center"/>
              <w:rPr>
                <w:rFonts w:ascii="Cambria" w:hAnsi="Cambria"/>
                <w:bCs/>
                <w:szCs w:val="22"/>
              </w:rPr>
            </w:pPr>
            <w:r w:rsidRPr="00C21867">
              <w:rPr>
                <w:rFonts w:ascii="Cambria" w:hAnsi="Cambria"/>
                <w:bCs/>
                <w:szCs w:val="22"/>
              </w:rPr>
              <w:t>TAK/NIE</w:t>
            </w:r>
          </w:p>
        </w:tc>
      </w:tr>
      <w:bookmarkEnd w:id="0"/>
    </w:tbl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6237"/>
        <w:gridCol w:w="1418"/>
      </w:tblGrid>
      <w:tr w:rsidR="005F49C9" w:rsidRPr="00C21867" w14:paraId="4AB57FFB" w14:textId="466E0236" w:rsidTr="005F49C9">
        <w:trPr>
          <w:trHeight w:val="403"/>
        </w:trPr>
        <w:tc>
          <w:tcPr>
            <w:tcW w:w="1985" w:type="dxa"/>
            <w:shd w:val="clear" w:color="auto" w:fill="D9D9D9"/>
          </w:tcPr>
          <w:p w14:paraId="4DA0DE00" w14:textId="77777777" w:rsidR="005F49C9" w:rsidRPr="00C21867" w:rsidRDefault="005F49C9" w:rsidP="0073721A">
            <w:pPr>
              <w:jc w:val="center"/>
              <w:rPr>
                <w:rFonts w:ascii="Cambria" w:eastAsia="Tahoma" w:hAnsi="Cambria" w:cs="Tahoma"/>
                <w:b/>
              </w:rPr>
            </w:pPr>
          </w:p>
          <w:p w14:paraId="2F718922" w14:textId="77777777" w:rsidR="005F49C9" w:rsidRPr="00C21867" w:rsidRDefault="005F49C9" w:rsidP="0073721A">
            <w:pPr>
              <w:jc w:val="center"/>
              <w:rPr>
                <w:rFonts w:ascii="Cambria" w:eastAsia="Tahoma" w:hAnsi="Cambria" w:cs="Tahoma"/>
                <w:b/>
              </w:rPr>
            </w:pPr>
            <w:r w:rsidRPr="00C21867">
              <w:rPr>
                <w:rFonts w:ascii="Cambria" w:eastAsia="Tahoma" w:hAnsi="Cambria" w:cs="Tahoma"/>
                <w:b/>
              </w:rPr>
              <w:t>Nazwa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D9D9D9"/>
          </w:tcPr>
          <w:p w14:paraId="31A69CBE" w14:textId="77777777" w:rsidR="005F49C9" w:rsidRPr="00C21867" w:rsidRDefault="005F49C9" w:rsidP="0073721A">
            <w:pPr>
              <w:rPr>
                <w:rFonts w:ascii="Cambria" w:eastAsia="Tahoma" w:hAnsi="Cambria" w:cs="Tahoma"/>
                <w:b/>
              </w:rPr>
            </w:pPr>
          </w:p>
          <w:p w14:paraId="5FD7F21F" w14:textId="77777777" w:rsidR="005F49C9" w:rsidRPr="00C21867" w:rsidRDefault="005F49C9" w:rsidP="0073721A">
            <w:pPr>
              <w:jc w:val="center"/>
              <w:rPr>
                <w:rFonts w:ascii="Cambria" w:eastAsia="Tahoma" w:hAnsi="Cambria" w:cs="Tahoma"/>
                <w:b/>
              </w:rPr>
            </w:pPr>
            <w:r w:rsidRPr="00C21867">
              <w:rPr>
                <w:rFonts w:ascii="Cambria" w:eastAsia="Tahoma" w:hAnsi="Cambria" w:cs="Tahoma"/>
                <w:b/>
              </w:rPr>
              <w:t>Minimalne wymagania dla sprzętu</w:t>
            </w:r>
          </w:p>
          <w:p w14:paraId="7A708BF0" w14:textId="77777777" w:rsidR="005F49C9" w:rsidRPr="00C21867" w:rsidRDefault="005F49C9" w:rsidP="0073721A">
            <w:pPr>
              <w:rPr>
                <w:rFonts w:ascii="Cambria" w:eastAsia="Tahoma" w:hAnsi="Cambria" w:cs="Tahoma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/>
          </w:tcPr>
          <w:p w14:paraId="11C09D81" w14:textId="77777777" w:rsidR="005F49C9" w:rsidRPr="00C21867" w:rsidRDefault="005F49C9">
            <w:pPr>
              <w:rPr>
                <w:rFonts w:ascii="Cambria" w:eastAsia="Tahoma" w:hAnsi="Cambria" w:cs="Tahoma"/>
                <w:b/>
              </w:rPr>
            </w:pPr>
          </w:p>
          <w:p w14:paraId="0557BB7F" w14:textId="77777777" w:rsidR="005F49C9" w:rsidRPr="00C21867" w:rsidRDefault="005F49C9" w:rsidP="0073721A">
            <w:pPr>
              <w:rPr>
                <w:rFonts w:ascii="Cambria" w:eastAsia="Tahoma" w:hAnsi="Cambria" w:cs="Tahoma"/>
                <w:b/>
              </w:rPr>
            </w:pPr>
          </w:p>
        </w:tc>
      </w:tr>
      <w:tr w:rsidR="005F49C9" w:rsidRPr="00C21867" w14:paraId="69112F65" w14:textId="1FD657AC" w:rsidTr="005F49C9">
        <w:trPr>
          <w:trHeight w:val="70"/>
        </w:trPr>
        <w:tc>
          <w:tcPr>
            <w:tcW w:w="1985" w:type="dxa"/>
          </w:tcPr>
          <w:p w14:paraId="2FFB9B86" w14:textId="77777777" w:rsidR="005F49C9" w:rsidRPr="00C21867" w:rsidRDefault="005F49C9" w:rsidP="0073721A">
            <w:pPr>
              <w:jc w:val="center"/>
              <w:rPr>
                <w:rFonts w:ascii="Cambria" w:eastAsia="Tahoma" w:hAnsi="Cambria" w:cs="Tahoma"/>
                <w:b/>
              </w:rPr>
            </w:pPr>
            <w:r w:rsidRPr="00C21867">
              <w:rPr>
                <w:rFonts w:ascii="Cambria" w:eastAsia="Tahoma" w:hAnsi="Cambria" w:cs="Tahoma"/>
                <w:b/>
              </w:rPr>
              <w:lastRenderedPageBreak/>
              <w:t>Wymagania ogólne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14:paraId="0CD64E97" w14:textId="77777777" w:rsidR="005F49C9" w:rsidRPr="00C21867" w:rsidRDefault="005F49C9" w:rsidP="0073721A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 xml:space="preserve">Przełącznik musi być dedykowanym urządzeniem sieciowym przystosowanym do zainstalowania w szafie </w:t>
            </w:r>
            <w:proofErr w:type="spellStart"/>
            <w:r w:rsidRPr="00C21867">
              <w:rPr>
                <w:rFonts w:ascii="Cambria" w:eastAsia="Tahoma" w:hAnsi="Cambria" w:cs="Tahoma"/>
              </w:rPr>
              <w:t>rack</w:t>
            </w:r>
            <w:proofErr w:type="spellEnd"/>
            <w:r w:rsidRPr="00C21867">
              <w:rPr>
                <w:rFonts w:ascii="Cambria" w:eastAsia="Tahoma" w:hAnsi="Cambria" w:cs="Tahoma"/>
              </w:rPr>
              <w:t>. Wraz z urządzeniem należy dostarczyć niezbędne akcesoria</w:t>
            </w:r>
          </w:p>
          <w:p w14:paraId="628A2743" w14:textId="4D107E9E" w:rsidR="005F49C9" w:rsidRPr="00C21867" w:rsidRDefault="005F49C9" w:rsidP="0073721A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 xml:space="preserve">umożliwiające instalację przełącznika w szafie </w:t>
            </w:r>
            <w:proofErr w:type="spellStart"/>
            <w:r w:rsidRPr="00C21867">
              <w:rPr>
                <w:rFonts w:ascii="Cambria" w:eastAsia="Tahoma" w:hAnsi="Cambria" w:cs="Tahoma"/>
              </w:rPr>
              <w:t>rack</w:t>
            </w:r>
            <w:proofErr w:type="spellEnd"/>
            <w:r w:rsidRPr="00C21867">
              <w:rPr>
                <w:rFonts w:ascii="Cambria" w:eastAsia="Tahoma" w:hAnsi="Cambria" w:cs="Tahoma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8C303B4" w14:textId="0B3BDBDA" w:rsidR="005F49C9" w:rsidRPr="00C21867" w:rsidRDefault="005F49C9" w:rsidP="005F49C9">
            <w:pPr>
              <w:jc w:val="center"/>
              <w:rPr>
                <w:rFonts w:ascii="Cambria" w:eastAsia="Tahoma" w:hAnsi="Cambria" w:cs="Tahoma"/>
                <w:b/>
                <w:bCs/>
              </w:rPr>
            </w:pPr>
            <w:r w:rsidRPr="00C21867">
              <w:rPr>
                <w:rFonts w:ascii="Cambria" w:eastAsia="Tahoma" w:hAnsi="Cambria" w:cs="Tahoma"/>
                <w:b/>
                <w:bCs/>
              </w:rPr>
              <w:t>[…]</w:t>
            </w:r>
          </w:p>
          <w:p w14:paraId="7CEE3061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</w:p>
        </w:tc>
      </w:tr>
      <w:tr w:rsidR="005F49C9" w:rsidRPr="00C21867" w14:paraId="12968607" w14:textId="3420F6CB" w:rsidTr="006F2451">
        <w:trPr>
          <w:trHeight w:val="70"/>
        </w:trPr>
        <w:tc>
          <w:tcPr>
            <w:tcW w:w="1985" w:type="dxa"/>
          </w:tcPr>
          <w:p w14:paraId="535431C6" w14:textId="77777777" w:rsidR="005F49C9" w:rsidRPr="00C21867" w:rsidRDefault="005F49C9" w:rsidP="005F49C9">
            <w:pPr>
              <w:jc w:val="center"/>
              <w:rPr>
                <w:rFonts w:ascii="Cambria" w:eastAsia="Tahoma" w:hAnsi="Cambria" w:cs="Tahoma"/>
                <w:b/>
              </w:rPr>
            </w:pPr>
            <w:r w:rsidRPr="00C21867">
              <w:rPr>
                <w:rFonts w:ascii="Cambria" w:eastAsia="Tahoma" w:hAnsi="Cambria" w:cs="Tahoma"/>
                <w:b/>
              </w:rPr>
              <w:t>Wymagane parametry fizyczne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14:paraId="60064AF9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Wymagane parametry fizyczne</w:t>
            </w:r>
          </w:p>
          <w:p w14:paraId="6C772EB0" w14:textId="77777777" w:rsidR="005F49C9" w:rsidRPr="00C21867" w:rsidRDefault="005F49C9" w:rsidP="005F49C9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możliwość montażu w szafie 19”</w:t>
            </w:r>
          </w:p>
          <w:p w14:paraId="3346F5EC" w14:textId="77777777" w:rsidR="005F49C9" w:rsidRPr="00C21867" w:rsidRDefault="005F49C9" w:rsidP="005F49C9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jeden wewnętrzny zasilacze 230V AC typu hot-</w:t>
            </w:r>
            <w:proofErr w:type="spellStart"/>
            <w:r w:rsidRPr="00C21867">
              <w:rPr>
                <w:rFonts w:ascii="Cambria" w:eastAsia="Tahoma" w:hAnsi="Cambria" w:cs="Tahoma"/>
              </w:rPr>
              <w:t>swap</w:t>
            </w:r>
            <w:proofErr w:type="spellEnd"/>
            <w:r w:rsidRPr="00C21867">
              <w:rPr>
                <w:rFonts w:ascii="Cambria" w:eastAsia="Tahoma" w:hAnsi="Cambria" w:cs="Tahoma"/>
              </w:rPr>
              <w:t>. Z możliwością dołożenia dodatkowe zasilacza o tych samych parametrach. (nie dopuszcza się rozwiązań zewnętrznych zasilaczy)</w:t>
            </w:r>
          </w:p>
          <w:p w14:paraId="44552C6F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 xml:space="preserve">port USB umożliwiający podłączenie zewnętrznej pamięci </w:t>
            </w:r>
            <w:proofErr w:type="spellStart"/>
            <w:r w:rsidRPr="00C21867">
              <w:rPr>
                <w:rFonts w:ascii="Cambria" w:eastAsia="Tahoma" w:hAnsi="Cambria" w:cs="Tahoma"/>
              </w:rPr>
              <w:t>flash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FA8A5FB" w14:textId="015B76D6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  <w:b/>
                <w:bCs/>
              </w:rPr>
              <w:t>[…]</w:t>
            </w:r>
          </w:p>
        </w:tc>
      </w:tr>
      <w:tr w:rsidR="005F49C9" w:rsidRPr="00C21867" w14:paraId="5CB0F5A0" w14:textId="0CFC9594" w:rsidTr="006F2451">
        <w:trPr>
          <w:trHeight w:val="70"/>
        </w:trPr>
        <w:tc>
          <w:tcPr>
            <w:tcW w:w="1985" w:type="dxa"/>
          </w:tcPr>
          <w:p w14:paraId="33A07D01" w14:textId="77777777" w:rsidR="005F49C9" w:rsidRPr="00C21867" w:rsidRDefault="005F49C9" w:rsidP="005F49C9">
            <w:pPr>
              <w:jc w:val="center"/>
              <w:rPr>
                <w:rFonts w:ascii="Cambria" w:eastAsia="Tahoma" w:hAnsi="Cambria" w:cs="Tahoma"/>
                <w:b/>
              </w:rPr>
            </w:pPr>
            <w:r w:rsidRPr="00C21867">
              <w:rPr>
                <w:rFonts w:ascii="Cambria" w:eastAsia="Tahoma" w:hAnsi="Cambria" w:cs="Tahoma"/>
                <w:b/>
              </w:rPr>
              <w:t>Wymagana konfiguracja portów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14:paraId="2EE86DA0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Przełącznik musi posiadać minimum:</w:t>
            </w:r>
          </w:p>
          <w:p w14:paraId="25C259EF" w14:textId="77777777" w:rsidR="005F49C9" w:rsidRPr="00C21867" w:rsidRDefault="005F49C9" w:rsidP="005F49C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9" w:firstLine="0"/>
              <w:rPr>
                <w:rFonts w:ascii="Cambria" w:eastAsia="Tahoma" w:hAnsi="Cambria" w:cs="Tahoma"/>
                <w:color w:val="000000"/>
              </w:rPr>
            </w:pPr>
            <w:r w:rsidRPr="00C21867">
              <w:rPr>
                <w:rFonts w:ascii="Cambria" w:eastAsia="Tahoma" w:hAnsi="Cambria" w:cs="Tahoma"/>
                <w:color w:val="000000"/>
              </w:rPr>
              <w:t>48 portów gigabitowych w standardzie 100/1000BaseT</w:t>
            </w:r>
          </w:p>
          <w:p w14:paraId="2C00F241" w14:textId="77777777" w:rsidR="005F49C9" w:rsidRPr="00C21867" w:rsidRDefault="005F49C9" w:rsidP="005F49C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9" w:firstLine="0"/>
              <w:rPr>
                <w:rFonts w:ascii="Cambria" w:eastAsia="Tahoma" w:hAnsi="Cambria" w:cs="Tahoma"/>
                <w:color w:val="000000"/>
              </w:rPr>
            </w:pPr>
            <w:r w:rsidRPr="00C21867">
              <w:rPr>
                <w:rFonts w:ascii="Cambria" w:eastAsia="Tahoma" w:hAnsi="Cambria" w:cs="Tahoma"/>
                <w:color w:val="000000"/>
              </w:rPr>
              <w:t>Minimum 2 porty 1Gb SFP, pozwalające na instalację wkładek Gigabitowych (SFP) oraz możliwością podwyższenia prędkości portu do 10Gb za pomocą licencji.</w:t>
            </w:r>
          </w:p>
          <w:p w14:paraId="3B5A6594" w14:textId="77777777" w:rsidR="005F49C9" w:rsidRPr="00C21867" w:rsidRDefault="005F49C9" w:rsidP="005F49C9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9" w:firstLine="0"/>
              <w:rPr>
                <w:rFonts w:ascii="Cambria" w:eastAsia="Tahoma" w:hAnsi="Cambria" w:cs="Tahoma"/>
                <w:color w:val="000000"/>
              </w:rPr>
            </w:pPr>
            <w:r w:rsidRPr="00C21867">
              <w:rPr>
                <w:rFonts w:ascii="Cambria" w:eastAsia="Tahoma" w:hAnsi="Cambria" w:cs="Tahoma"/>
                <w:color w:val="000000"/>
              </w:rPr>
              <w:t xml:space="preserve">Minimum 4 porty 10Gb SFP+, pozwalające na instalację wkładek 10Gb (SFP+) i Gigabitowych (SFP). Zamawiający wymaga, aby 1 port były obsadzony wkładką światłowodową typu SFP+ </w:t>
            </w:r>
            <w:proofErr w:type="gramStart"/>
            <w:r w:rsidRPr="00C21867">
              <w:rPr>
                <w:rFonts w:ascii="Cambria" w:eastAsia="Tahoma" w:hAnsi="Cambria" w:cs="Tahoma"/>
                <w:color w:val="000000"/>
              </w:rPr>
              <w:t>SR,</w:t>
            </w:r>
            <w:proofErr w:type="gramEnd"/>
            <w:r w:rsidRPr="00C21867">
              <w:rPr>
                <w:rFonts w:ascii="Cambria" w:eastAsia="Tahoma" w:hAnsi="Cambria" w:cs="Tahoma"/>
                <w:color w:val="000000"/>
              </w:rPr>
              <w:t xml:space="preserve"> oraz aby 1 port były obsadzony wkładką światłowodową typu SFP+ LR</w:t>
            </w:r>
          </w:p>
          <w:p w14:paraId="15F7C0ED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Wszystkie powyższe porty muszą być dostępne od frontu urządzenia.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1030623" w14:textId="2CEAA458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  <w:b/>
                <w:bCs/>
              </w:rPr>
              <w:t>[…]</w:t>
            </w:r>
          </w:p>
        </w:tc>
      </w:tr>
      <w:tr w:rsidR="005F49C9" w:rsidRPr="00C21867" w14:paraId="754A54F8" w14:textId="0AF0626E" w:rsidTr="006F2451">
        <w:trPr>
          <w:trHeight w:val="70"/>
        </w:trPr>
        <w:tc>
          <w:tcPr>
            <w:tcW w:w="1985" w:type="dxa"/>
          </w:tcPr>
          <w:p w14:paraId="0BCBD771" w14:textId="77777777" w:rsidR="005F49C9" w:rsidRPr="00C21867" w:rsidRDefault="005F49C9" w:rsidP="005F49C9">
            <w:pPr>
              <w:jc w:val="center"/>
              <w:rPr>
                <w:rFonts w:ascii="Cambria" w:eastAsia="Tahoma" w:hAnsi="Cambria" w:cs="Tahoma"/>
                <w:b/>
              </w:rPr>
            </w:pPr>
            <w:r w:rsidRPr="00C21867">
              <w:rPr>
                <w:rFonts w:ascii="Cambria" w:eastAsia="Tahoma" w:hAnsi="Cambria" w:cs="Tahoma"/>
                <w:b/>
              </w:rPr>
              <w:t>Przełącznik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14:paraId="2614B523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Przełącznik musi umożliwiać łączenie w stosy z zachowaniem następującej funkcjonalności:</w:t>
            </w:r>
          </w:p>
          <w:p w14:paraId="0375C434" w14:textId="77777777" w:rsidR="005F49C9" w:rsidRPr="00C21867" w:rsidRDefault="005F49C9" w:rsidP="005F49C9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Zarządzanie stosem poprzez jeden adres IP</w:t>
            </w:r>
          </w:p>
          <w:p w14:paraId="57F4B31D" w14:textId="77777777" w:rsidR="005F49C9" w:rsidRPr="00C21867" w:rsidRDefault="005F49C9" w:rsidP="005F49C9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Do min. 8 jednostek w stosie</w:t>
            </w:r>
          </w:p>
          <w:p w14:paraId="61885086" w14:textId="77777777" w:rsidR="005F49C9" w:rsidRPr="00C21867" w:rsidRDefault="005F49C9" w:rsidP="005F49C9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 xml:space="preserve">Magistrala statkująca o wydajności 40 </w:t>
            </w:r>
            <w:proofErr w:type="spellStart"/>
            <w:r w:rsidRPr="00C21867">
              <w:rPr>
                <w:rFonts w:ascii="Cambria" w:eastAsia="Tahoma" w:hAnsi="Cambria" w:cs="Tahoma"/>
              </w:rPr>
              <w:t>Gb</w:t>
            </w:r>
            <w:proofErr w:type="spellEnd"/>
            <w:r w:rsidRPr="00C21867">
              <w:rPr>
                <w:rFonts w:ascii="Cambria" w:eastAsia="Tahoma" w:hAnsi="Cambria" w:cs="Tahoma"/>
              </w:rPr>
              <w:t>/s</w:t>
            </w:r>
          </w:p>
          <w:p w14:paraId="45862196" w14:textId="77777777" w:rsidR="005F49C9" w:rsidRPr="00C21867" w:rsidRDefault="005F49C9" w:rsidP="005F49C9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 xml:space="preserve">Możliwość tworzenia połączeń link </w:t>
            </w:r>
            <w:proofErr w:type="spellStart"/>
            <w:r w:rsidRPr="00C21867">
              <w:rPr>
                <w:rFonts w:ascii="Cambria" w:eastAsia="Tahoma" w:hAnsi="Cambria" w:cs="Tahoma"/>
              </w:rPr>
              <w:t>aggregation</w:t>
            </w:r>
            <w:proofErr w:type="spellEnd"/>
            <w:r w:rsidRPr="00C21867">
              <w:rPr>
                <w:rFonts w:ascii="Cambria" w:eastAsia="Tahoma" w:hAnsi="Cambria" w:cs="Tahoma"/>
              </w:rPr>
              <w:t xml:space="preserve"> zgodnie z 802.3ad dla portów należących do różnych jednostek w stosie</w:t>
            </w:r>
          </w:p>
          <w:p w14:paraId="45C34977" w14:textId="77777777" w:rsidR="005F49C9" w:rsidRPr="00C21867" w:rsidRDefault="005F49C9" w:rsidP="005F49C9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 xml:space="preserve">Stos przełączników powinien być widoczny w sieci jako jedno urządzenie logiczne z punktu widzenia protokołu </w:t>
            </w:r>
            <w:proofErr w:type="spellStart"/>
            <w:r w:rsidRPr="00C21867">
              <w:rPr>
                <w:rFonts w:ascii="Cambria" w:eastAsia="Tahoma" w:hAnsi="Cambria" w:cs="Tahoma"/>
              </w:rPr>
              <w:t>Spanning-Tree</w:t>
            </w:r>
            <w:proofErr w:type="spellEnd"/>
          </w:p>
          <w:p w14:paraId="6FE62921" w14:textId="77777777" w:rsidR="005F49C9" w:rsidRPr="00C21867" w:rsidRDefault="005F49C9" w:rsidP="005F49C9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 xml:space="preserve">Jeżeli realizacja funkcji łączenia w stosy wymaga dodatkowych interfejsów </w:t>
            </w:r>
            <w:proofErr w:type="spellStart"/>
            <w:r w:rsidRPr="00C21867">
              <w:rPr>
                <w:rFonts w:ascii="Cambria" w:eastAsia="Tahoma" w:hAnsi="Cambria" w:cs="Tahoma"/>
              </w:rPr>
              <w:t>stackujących</w:t>
            </w:r>
            <w:proofErr w:type="spellEnd"/>
            <w:r w:rsidRPr="00C21867">
              <w:rPr>
                <w:rFonts w:ascii="Cambria" w:eastAsia="Tahoma" w:hAnsi="Cambria" w:cs="Tahoma"/>
              </w:rPr>
              <w:t xml:space="preserve"> to w ramach niniejszego postępowania Zamawiający wymaga ich dostarczenia.</w:t>
            </w:r>
          </w:p>
          <w:p w14:paraId="6BC4BB17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 xml:space="preserve">Zamawiający dopuszcza, aby możliwość łączenia w stosy była realizowana za pomocą portów SFP+ w takim wypadku wymagane </w:t>
            </w:r>
            <w:proofErr w:type="gramStart"/>
            <w:r w:rsidRPr="00C21867">
              <w:rPr>
                <w:rFonts w:ascii="Cambria" w:eastAsia="Tahoma" w:hAnsi="Cambria" w:cs="Tahoma"/>
              </w:rPr>
              <w:t>jest</w:t>
            </w:r>
            <w:proofErr w:type="gramEnd"/>
            <w:r w:rsidRPr="00C21867">
              <w:rPr>
                <w:rFonts w:ascii="Cambria" w:eastAsia="Tahoma" w:hAnsi="Cambria" w:cs="Tahoma"/>
              </w:rPr>
              <w:t xml:space="preserve"> aby wraz z przełącznikiem dostarczony został kabel do </w:t>
            </w:r>
            <w:proofErr w:type="spellStart"/>
            <w:r w:rsidRPr="00C21867">
              <w:rPr>
                <w:rFonts w:ascii="Cambria" w:eastAsia="Tahoma" w:hAnsi="Cambria" w:cs="Tahoma"/>
              </w:rPr>
              <w:t>stackowania</w:t>
            </w:r>
            <w:proofErr w:type="spellEnd"/>
            <w:r w:rsidRPr="00C21867">
              <w:rPr>
                <w:rFonts w:ascii="Cambria" w:eastAsia="Tahoma" w:hAnsi="Cambria" w:cs="Tahoma"/>
              </w:rPr>
              <w:t xml:space="preserve"> 10GE SFP+ od długości minimum 1m.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2FCC624" w14:textId="40AF8B14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  <w:b/>
                <w:bCs/>
              </w:rPr>
              <w:t>[…]</w:t>
            </w:r>
          </w:p>
        </w:tc>
      </w:tr>
      <w:tr w:rsidR="005F49C9" w:rsidRPr="00C21867" w14:paraId="4FA7AA03" w14:textId="5C239BB3" w:rsidTr="006F2451">
        <w:trPr>
          <w:trHeight w:val="70"/>
        </w:trPr>
        <w:tc>
          <w:tcPr>
            <w:tcW w:w="1985" w:type="dxa"/>
          </w:tcPr>
          <w:p w14:paraId="3FAA926C" w14:textId="77777777" w:rsidR="005F49C9" w:rsidRPr="00C21867" w:rsidRDefault="005F49C9" w:rsidP="005F49C9">
            <w:pPr>
              <w:jc w:val="center"/>
              <w:rPr>
                <w:rFonts w:ascii="Cambria" w:eastAsia="Tahoma" w:hAnsi="Cambria" w:cs="Tahoma"/>
                <w:b/>
              </w:rPr>
            </w:pPr>
            <w:r w:rsidRPr="00C21867">
              <w:rPr>
                <w:rFonts w:ascii="Cambria" w:eastAsia="Tahoma" w:hAnsi="Cambria" w:cs="Tahoma"/>
                <w:b/>
              </w:rPr>
              <w:t>Matryca przełączająca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vAlign w:val="center"/>
          </w:tcPr>
          <w:p w14:paraId="0DC01B78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 xml:space="preserve">Matryca przełączająca o wydajności min. 216 </w:t>
            </w:r>
            <w:proofErr w:type="spellStart"/>
            <w:r w:rsidRPr="00C21867">
              <w:rPr>
                <w:rFonts w:ascii="Cambria" w:eastAsia="Tahoma" w:hAnsi="Cambria" w:cs="Tahoma"/>
              </w:rPr>
              <w:t>Gbps</w:t>
            </w:r>
            <w:proofErr w:type="spellEnd"/>
            <w:r w:rsidRPr="00C21867">
              <w:rPr>
                <w:rFonts w:ascii="Cambria" w:eastAsia="Tahoma" w:hAnsi="Cambria" w:cs="Tahoma"/>
              </w:rPr>
              <w:t xml:space="preserve">, wydajność przełączania przynajmniej 160 </w:t>
            </w:r>
            <w:proofErr w:type="spellStart"/>
            <w:r w:rsidRPr="00C21867">
              <w:rPr>
                <w:rFonts w:ascii="Cambria" w:eastAsia="Tahoma" w:hAnsi="Cambria" w:cs="Tahoma"/>
              </w:rPr>
              <w:t>Mpps</w:t>
            </w:r>
            <w:proofErr w:type="spellEnd"/>
            <w:r w:rsidRPr="00C21867">
              <w:rPr>
                <w:rFonts w:ascii="Cambria" w:eastAsia="Tahoma" w:hAnsi="Cambria" w:cs="Tahoma"/>
              </w:rPr>
              <w:t>.</w:t>
            </w:r>
          </w:p>
          <w:p w14:paraId="1DEA8318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lastRenderedPageBreak/>
              <w:t>Obsługa min 16 000 adresów MAC</w:t>
            </w:r>
          </w:p>
          <w:p w14:paraId="48B3E18C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Wbudowana pamięć RAM min. 1 GB</w:t>
            </w:r>
          </w:p>
          <w:p w14:paraId="37E089AF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 xml:space="preserve">Urządzenie musi mieć wbudowaną pamięć </w:t>
            </w:r>
            <w:proofErr w:type="spellStart"/>
            <w:r w:rsidRPr="00C21867">
              <w:rPr>
                <w:rFonts w:ascii="Cambria" w:eastAsia="Tahoma" w:hAnsi="Cambria" w:cs="Tahoma"/>
              </w:rPr>
              <w:t>flash</w:t>
            </w:r>
            <w:proofErr w:type="spellEnd"/>
            <w:r w:rsidRPr="00C21867">
              <w:rPr>
                <w:rFonts w:ascii="Cambria" w:eastAsia="Tahoma" w:hAnsi="Cambria" w:cs="Tahoma"/>
              </w:rPr>
              <w:t xml:space="preserve"> o pojemności min. 1 GB</w:t>
            </w:r>
          </w:p>
          <w:p w14:paraId="3C0EBF8A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 xml:space="preserve">Obsługa min. 4000 sieci VLAN jednocześnie oraz obsługa 802.1Q </w:t>
            </w:r>
            <w:proofErr w:type="spellStart"/>
            <w:r w:rsidRPr="00C21867">
              <w:rPr>
                <w:rFonts w:ascii="Cambria" w:eastAsia="Tahoma" w:hAnsi="Cambria" w:cs="Tahoma"/>
              </w:rPr>
              <w:t>tunneling</w:t>
            </w:r>
            <w:proofErr w:type="spellEnd"/>
            <w:r w:rsidRPr="00C21867">
              <w:rPr>
                <w:rFonts w:ascii="Cambria" w:eastAsia="Tahoma" w:hAnsi="Cambria" w:cs="Tahoma"/>
              </w:rPr>
              <w:t xml:space="preserve"> (</w:t>
            </w:r>
            <w:proofErr w:type="spellStart"/>
            <w:r w:rsidRPr="00C21867">
              <w:rPr>
                <w:rFonts w:ascii="Cambria" w:eastAsia="Tahoma" w:hAnsi="Cambria" w:cs="Tahoma"/>
              </w:rPr>
              <w:t>QinQ</w:t>
            </w:r>
            <w:proofErr w:type="spellEnd"/>
            <w:r w:rsidRPr="00C21867">
              <w:rPr>
                <w:rFonts w:ascii="Cambria" w:eastAsia="Tahoma" w:hAnsi="Cambria" w:cs="Tahoma"/>
              </w:rPr>
              <w:t>)</w:t>
            </w:r>
          </w:p>
          <w:p w14:paraId="1CD6D71E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Obsługa ramek jumbo o wielkości min. 9 216 bajtów</w:t>
            </w:r>
          </w:p>
          <w:p w14:paraId="79076666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Obsługa protokołu GVRP lub równoważny</w:t>
            </w:r>
          </w:p>
          <w:p w14:paraId="2BF0425B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 xml:space="preserve">Wsparcie dla protokołów: </w:t>
            </w:r>
          </w:p>
          <w:p w14:paraId="3B2E54BB" w14:textId="77777777" w:rsidR="005F49C9" w:rsidRPr="00C21867" w:rsidRDefault="005F49C9" w:rsidP="005F49C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C21867">
              <w:rPr>
                <w:rFonts w:ascii="Cambria" w:eastAsia="Tahoma" w:hAnsi="Cambria" w:cs="Tahoma"/>
                <w:color w:val="000000"/>
              </w:rPr>
              <w:t xml:space="preserve">IEEE 802.1w </w:t>
            </w:r>
            <w:proofErr w:type="spellStart"/>
            <w:r w:rsidRPr="00C21867">
              <w:rPr>
                <w:rFonts w:ascii="Cambria" w:eastAsia="Tahoma" w:hAnsi="Cambria" w:cs="Tahoma"/>
                <w:color w:val="000000"/>
              </w:rPr>
              <w:t>Rapid</w:t>
            </w:r>
            <w:proofErr w:type="spellEnd"/>
            <w:r w:rsidRPr="00C21867">
              <w:rPr>
                <w:rFonts w:ascii="Cambria" w:eastAsia="Tahoma" w:hAnsi="Cambria" w:cs="Tahoma"/>
                <w:color w:val="000000"/>
              </w:rPr>
              <w:t xml:space="preserve"> </w:t>
            </w:r>
            <w:proofErr w:type="spellStart"/>
            <w:r w:rsidRPr="00C21867">
              <w:rPr>
                <w:rFonts w:ascii="Cambria" w:eastAsia="Tahoma" w:hAnsi="Cambria" w:cs="Tahoma"/>
                <w:color w:val="000000"/>
              </w:rPr>
              <w:t>Spanning</w:t>
            </w:r>
            <w:proofErr w:type="spellEnd"/>
            <w:r w:rsidRPr="00C21867">
              <w:rPr>
                <w:rFonts w:ascii="Cambria" w:eastAsia="Tahoma" w:hAnsi="Cambria" w:cs="Tahoma"/>
                <w:color w:val="000000"/>
              </w:rPr>
              <w:t xml:space="preserve"> </w:t>
            </w:r>
            <w:proofErr w:type="spellStart"/>
            <w:r w:rsidRPr="00C21867">
              <w:rPr>
                <w:rFonts w:ascii="Cambria" w:eastAsia="Tahoma" w:hAnsi="Cambria" w:cs="Tahoma"/>
                <w:color w:val="000000"/>
              </w:rPr>
              <w:t>Tree</w:t>
            </w:r>
            <w:proofErr w:type="spellEnd"/>
          </w:p>
          <w:p w14:paraId="7B756232" w14:textId="77777777" w:rsidR="005F49C9" w:rsidRPr="00C21867" w:rsidRDefault="005F49C9" w:rsidP="005F49C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C21867">
              <w:rPr>
                <w:rFonts w:ascii="Cambria" w:eastAsia="Tahoma" w:hAnsi="Cambria" w:cs="Tahoma"/>
                <w:color w:val="000000"/>
                <w:lang w:val="en-US"/>
              </w:rPr>
              <w:t xml:space="preserve">IEEE 802.1s Multi-Instance Spanning Tree. </w:t>
            </w:r>
            <w:r w:rsidRPr="00C21867">
              <w:rPr>
                <w:rFonts w:ascii="Cambria" w:eastAsia="Tahoma" w:hAnsi="Cambria" w:cs="Tahoma"/>
                <w:color w:val="000000"/>
              </w:rPr>
              <w:t xml:space="preserve">Wymagane wsparcie dla min. 64 instancji protokołu MSTP lub zastosowanie osobnej instancji STP dla każdego </w:t>
            </w:r>
            <w:proofErr w:type="spellStart"/>
            <w:r w:rsidRPr="00C21867">
              <w:rPr>
                <w:rFonts w:ascii="Cambria" w:eastAsia="Tahoma" w:hAnsi="Cambria" w:cs="Tahoma"/>
                <w:color w:val="000000"/>
              </w:rPr>
              <w:t>VLANu</w:t>
            </w:r>
            <w:proofErr w:type="spellEnd"/>
            <w:r w:rsidRPr="00C21867">
              <w:rPr>
                <w:rFonts w:ascii="Cambria" w:eastAsia="Tahoma" w:hAnsi="Cambria" w:cs="Tahoma"/>
                <w:color w:val="000000"/>
              </w:rPr>
              <w:t>.</w:t>
            </w:r>
          </w:p>
          <w:p w14:paraId="61451751" w14:textId="77777777" w:rsidR="005F49C9" w:rsidRPr="00C21867" w:rsidRDefault="005F49C9" w:rsidP="005F49C9">
            <w:pPr>
              <w:rPr>
                <w:rFonts w:ascii="Cambria" w:eastAsia="Tahoma" w:hAnsi="Cambria" w:cs="Tahoma"/>
                <w:lang w:val="en-US"/>
              </w:rPr>
            </w:pPr>
            <w:r w:rsidRPr="00C21867">
              <w:rPr>
                <w:rFonts w:ascii="Cambria" w:eastAsia="Tahoma" w:hAnsi="Cambria" w:cs="Tahoma"/>
                <w:lang w:val="en-US"/>
              </w:rPr>
              <w:t>Ethernet Ring Protection version 2</w:t>
            </w:r>
          </w:p>
          <w:p w14:paraId="329C61B5" w14:textId="77777777" w:rsidR="005F49C9" w:rsidRPr="00C21867" w:rsidRDefault="005F49C9" w:rsidP="005F49C9">
            <w:pPr>
              <w:rPr>
                <w:rFonts w:ascii="Cambria" w:eastAsia="Tahoma" w:hAnsi="Cambria" w:cs="Tahoma"/>
                <w:lang w:val="en-US"/>
              </w:rPr>
            </w:pPr>
            <w:proofErr w:type="spellStart"/>
            <w:r w:rsidRPr="00C21867">
              <w:rPr>
                <w:rFonts w:ascii="Cambria" w:eastAsia="Tahoma" w:hAnsi="Cambria" w:cs="Tahoma"/>
                <w:lang w:val="en-US"/>
              </w:rPr>
              <w:t>Obsługa</w:t>
            </w:r>
            <w:proofErr w:type="spellEnd"/>
            <w:r w:rsidRPr="00C21867">
              <w:rPr>
                <w:rFonts w:ascii="Cambria" w:eastAsia="Tahoma" w:hAnsi="Cambria" w:cs="Tahoma"/>
                <w:lang w:val="en-US"/>
              </w:rPr>
              <w:t xml:space="preserve"> min. 256 </w:t>
            </w:r>
            <w:proofErr w:type="spellStart"/>
            <w:r w:rsidRPr="00C21867">
              <w:rPr>
                <w:rFonts w:ascii="Cambria" w:eastAsia="Tahoma" w:hAnsi="Cambria" w:cs="Tahoma"/>
                <w:lang w:val="en-US"/>
              </w:rPr>
              <w:t>tras</w:t>
            </w:r>
            <w:proofErr w:type="spellEnd"/>
            <w:r w:rsidRPr="00C21867">
              <w:rPr>
                <w:rFonts w:ascii="Cambria" w:eastAsia="Tahoma" w:hAnsi="Cambria" w:cs="Tahoma"/>
                <w:lang w:val="en-US"/>
              </w:rPr>
              <w:t xml:space="preserve"> </w:t>
            </w:r>
            <w:proofErr w:type="spellStart"/>
            <w:r w:rsidRPr="00C21867">
              <w:rPr>
                <w:rFonts w:ascii="Cambria" w:eastAsia="Tahoma" w:hAnsi="Cambria" w:cs="Tahoma"/>
                <w:lang w:val="en-US"/>
              </w:rPr>
              <w:t>dla</w:t>
            </w:r>
            <w:proofErr w:type="spellEnd"/>
            <w:r w:rsidRPr="00C21867">
              <w:rPr>
                <w:rFonts w:ascii="Cambria" w:eastAsia="Tahoma" w:hAnsi="Cambria" w:cs="Tahoma"/>
                <w:lang w:val="en-US"/>
              </w:rPr>
              <w:t xml:space="preserve"> </w:t>
            </w:r>
            <w:proofErr w:type="spellStart"/>
            <w:r w:rsidRPr="00C21867">
              <w:rPr>
                <w:rFonts w:ascii="Cambria" w:eastAsia="Tahoma" w:hAnsi="Cambria" w:cs="Tahoma"/>
                <w:lang w:val="en-US"/>
              </w:rPr>
              <w:t>routingu</w:t>
            </w:r>
            <w:proofErr w:type="spellEnd"/>
            <w:r w:rsidRPr="00C21867">
              <w:rPr>
                <w:rFonts w:ascii="Cambria" w:eastAsia="Tahoma" w:hAnsi="Cambria" w:cs="Tahoma"/>
                <w:lang w:val="en-US"/>
              </w:rPr>
              <w:t xml:space="preserve"> IPv4</w:t>
            </w:r>
          </w:p>
          <w:p w14:paraId="345D2A15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Obsługa min. 128 tras dla routingu IPv6</w:t>
            </w:r>
          </w:p>
          <w:p w14:paraId="75242C7C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 xml:space="preserve">Obsługa protokołów routingu minimum: </w:t>
            </w:r>
          </w:p>
          <w:p w14:paraId="07CB8E7B" w14:textId="77777777" w:rsidR="005F49C9" w:rsidRPr="00C21867" w:rsidRDefault="005F49C9" w:rsidP="005F49C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Tahoma" w:hAnsi="Cambria" w:cs="Tahoma"/>
                <w:color w:val="000000"/>
              </w:rPr>
            </w:pPr>
            <w:r w:rsidRPr="00C21867">
              <w:rPr>
                <w:rFonts w:ascii="Cambria" w:eastAsia="Tahoma" w:hAnsi="Cambria" w:cs="Tahoma"/>
                <w:color w:val="000000"/>
              </w:rPr>
              <w:t>IPv4: statyczny, RIPv2, OSPF (dopuszcza się wsparcie dla OSPF ograniczone do jednego obszaru i co najmniej 8 interfejsów).</w:t>
            </w:r>
          </w:p>
          <w:p w14:paraId="2725BADC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 xml:space="preserve">IPv6: minimum: statyczny, </w:t>
            </w:r>
            <w:proofErr w:type="spellStart"/>
            <w:r w:rsidRPr="00C21867">
              <w:rPr>
                <w:rFonts w:ascii="Cambria" w:eastAsia="Tahoma" w:hAnsi="Cambria" w:cs="Tahoma"/>
              </w:rPr>
              <w:t>RIPng</w:t>
            </w:r>
            <w:proofErr w:type="spellEnd"/>
            <w:r w:rsidRPr="00C21867">
              <w:rPr>
                <w:rFonts w:ascii="Cambria" w:eastAsia="Tahoma" w:hAnsi="Cambria" w:cs="Tahoma"/>
              </w:rPr>
              <w:t>, OSPFv3 (dopuszcza się wsparcie dla OSPF ograniczone do jednego obszaru i co najmniej 8 interfejsów).</w:t>
            </w:r>
          </w:p>
          <w:p w14:paraId="6D7E49E8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Obsługa protokołów LLDP i LLDP-MED.</w:t>
            </w:r>
          </w:p>
          <w:p w14:paraId="20E64E22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Przełącznik musi posiadać funkcjonalność DHCP Server</w:t>
            </w:r>
          </w:p>
          <w:p w14:paraId="3E5023C7" w14:textId="77777777" w:rsidR="005F49C9" w:rsidRPr="00C21867" w:rsidRDefault="005F49C9" w:rsidP="005F49C9">
            <w:pPr>
              <w:rPr>
                <w:rFonts w:ascii="Cambria" w:eastAsia="Tahoma" w:hAnsi="Cambria" w:cs="Tahoma"/>
                <w:lang w:val="en-US"/>
              </w:rPr>
            </w:pPr>
            <w:proofErr w:type="spellStart"/>
            <w:r w:rsidRPr="00C21867">
              <w:rPr>
                <w:rFonts w:ascii="Cambria" w:eastAsia="Tahoma" w:hAnsi="Cambria" w:cs="Tahoma"/>
                <w:lang w:val="en-US"/>
              </w:rPr>
              <w:t>Obsługa</w:t>
            </w:r>
            <w:proofErr w:type="spellEnd"/>
            <w:r w:rsidRPr="00C21867">
              <w:rPr>
                <w:rFonts w:ascii="Cambria" w:eastAsia="Tahoma" w:hAnsi="Cambria" w:cs="Tahoma"/>
                <w:lang w:val="en-US"/>
              </w:rPr>
              <w:t xml:space="preserve"> </w:t>
            </w:r>
            <w:proofErr w:type="spellStart"/>
            <w:r w:rsidRPr="00C21867">
              <w:rPr>
                <w:rFonts w:ascii="Cambria" w:eastAsia="Tahoma" w:hAnsi="Cambria" w:cs="Tahoma"/>
                <w:lang w:val="en-US"/>
              </w:rPr>
              <w:t>ruchu</w:t>
            </w:r>
            <w:proofErr w:type="spellEnd"/>
            <w:r w:rsidRPr="00C21867">
              <w:rPr>
                <w:rFonts w:ascii="Cambria" w:eastAsia="Tahoma" w:hAnsi="Cambria" w:cs="Tahoma"/>
                <w:lang w:val="en-US"/>
              </w:rPr>
              <w:t xml:space="preserve"> multicast:</w:t>
            </w:r>
          </w:p>
          <w:p w14:paraId="23795054" w14:textId="77777777" w:rsidR="005F49C9" w:rsidRPr="00C21867" w:rsidRDefault="005F49C9" w:rsidP="005F49C9">
            <w:pPr>
              <w:rPr>
                <w:rFonts w:ascii="Cambria" w:eastAsia="Tahoma" w:hAnsi="Cambria" w:cs="Tahoma"/>
                <w:lang w:val="en-US"/>
              </w:rPr>
            </w:pPr>
            <w:r w:rsidRPr="00C21867">
              <w:rPr>
                <w:rFonts w:ascii="Cambria" w:eastAsia="Tahoma" w:hAnsi="Cambria" w:cs="Tahoma"/>
                <w:lang w:val="en-US"/>
              </w:rPr>
              <w:t xml:space="preserve">IGMP Snooping v1, v2 </w:t>
            </w:r>
            <w:proofErr w:type="spellStart"/>
            <w:r w:rsidRPr="00C21867">
              <w:rPr>
                <w:rFonts w:ascii="Cambria" w:eastAsia="Tahoma" w:hAnsi="Cambria" w:cs="Tahoma"/>
                <w:lang w:val="en-US"/>
              </w:rPr>
              <w:t>i</w:t>
            </w:r>
            <w:proofErr w:type="spellEnd"/>
            <w:r w:rsidRPr="00C21867">
              <w:rPr>
                <w:rFonts w:ascii="Cambria" w:eastAsia="Tahoma" w:hAnsi="Cambria" w:cs="Tahoma"/>
                <w:lang w:val="en-US"/>
              </w:rPr>
              <w:t xml:space="preserve"> v3</w:t>
            </w:r>
          </w:p>
          <w:p w14:paraId="000B617D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 xml:space="preserve">Obsługa mechanizmu DHCP </w:t>
            </w:r>
            <w:proofErr w:type="spellStart"/>
            <w:r w:rsidRPr="00C21867">
              <w:rPr>
                <w:rFonts w:ascii="Cambria" w:eastAsia="Tahoma" w:hAnsi="Cambria" w:cs="Tahoma"/>
              </w:rPr>
              <w:t>snooping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D18FD97" w14:textId="29774BB5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  <w:b/>
                <w:bCs/>
              </w:rPr>
              <w:lastRenderedPageBreak/>
              <w:t>[…]</w:t>
            </w:r>
          </w:p>
        </w:tc>
      </w:tr>
      <w:tr w:rsidR="005F49C9" w:rsidRPr="00C21867" w14:paraId="6C373A55" w14:textId="76882C86" w:rsidTr="005F49C9">
        <w:trPr>
          <w:trHeight w:val="70"/>
        </w:trPr>
        <w:tc>
          <w:tcPr>
            <w:tcW w:w="1985" w:type="dxa"/>
          </w:tcPr>
          <w:p w14:paraId="6E32185E" w14:textId="77777777" w:rsidR="005F49C9" w:rsidRPr="00C21867" w:rsidRDefault="005F49C9" w:rsidP="005F49C9">
            <w:pPr>
              <w:jc w:val="center"/>
              <w:rPr>
                <w:rFonts w:ascii="Cambria" w:eastAsia="Tahoma" w:hAnsi="Cambria" w:cs="Tahoma"/>
                <w:b/>
              </w:rPr>
            </w:pPr>
            <w:r w:rsidRPr="00C21867">
              <w:rPr>
                <w:rFonts w:ascii="Cambria" w:eastAsia="Tahoma" w:hAnsi="Cambria" w:cs="Tahoma"/>
                <w:b/>
              </w:rPr>
              <w:t>Mechanizmy związane z zapewnieniem bezpieczeństwa sieci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12DDCF7A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Mechanizmy związane z zapewnieniem bezpieczeństwa sieci:</w:t>
            </w:r>
          </w:p>
          <w:p w14:paraId="626D4293" w14:textId="77777777" w:rsidR="005F49C9" w:rsidRPr="00C21867" w:rsidRDefault="005F49C9" w:rsidP="005F49C9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min. 4 poziomy dostępu administracyjnego poprzez konsolę</w:t>
            </w:r>
          </w:p>
          <w:p w14:paraId="149FF7A4" w14:textId="77777777" w:rsidR="005F49C9" w:rsidRPr="00C21867" w:rsidRDefault="005F49C9" w:rsidP="005F49C9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 xml:space="preserve">autoryzacja użytkowników w oparciu o IEEE 802.1x z możliwością przydziału </w:t>
            </w:r>
            <w:proofErr w:type="spellStart"/>
            <w:r w:rsidRPr="00C21867">
              <w:rPr>
                <w:rFonts w:ascii="Cambria" w:eastAsia="Tahoma" w:hAnsi="Cambria" w:cs="Tahoma"/>
              </w:rPr>
              <w:t>VLANu</w:t>
            </w:r>
            <w:proofErr w:type="spellEnd"/>
            <w:r w:rsidRPr="00C21867">
              <w:rPr>
                <w:rFonts w:ascii="Cambria" w:eastAsia="Tahoma" w:hAnsi="Cambria" w:cs="Tahoma"/>
              </w:rPr>
              <w:t xml:space="preserve"> oraz dynamicznego przypisania listy ACL</w:t>
            </w:r>
          </w:p>
          <w:p w14:paraId="57EC1A2E" w14:textId="77777777" w:rsidR="005F49C9" w:rsidRPr="00C21867" w:rsidRDefault="005F49C9" w:rsidP="005F49C9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możliwość uwierzytelniania urządzeń na porcie w oparciu o adres MAC oraz poprzez portal www</w:t>
            </w:r>
          </w:p>
          <w:p w14:paraId="17B53B1E" w14:textId="77777777" w:rsidR="005F49C9" w:rsidRPr="00C21867" w:rsidRDefault="005F49C9" w:rsidP="005F49C9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zarządzanie urządzeniem przez HTTPS, SNMP i SSHv2 za pomocą protokołów IPv4 i IPv6</w:t>
            </w:r>
          </w:p>
          <w:p w14:paraId="1EA9B0A9" w14:textId="77777777" w:rsidR="005F49C9" w:rsidRPr="00C21867" w:rsidRDefault="005F49C9" w:rsidP="005F49C9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możliwość filtrowania ruchu w oparciu o adresy MAC, IPv4, IPv6, porty TCP/UDP</w:t>
            </w:r>
          </w:p>
          <w:p w14:paraId="6EEB1729" w14:textId="77777777" w:rsidR="005F49C9" w:rsidRPr="00C21867" w:rsidRDefault="005F49C9" w:rsidP="005F49C9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Cambria" w:eastAsia="Tahoma" w:hAnsi="Cambria" w:cs="Tahoma"/>
                <w:lang w:val="en-US"/>
              </w:rPr>
            </w:pPr>
            <w:proofErr w:type="spellStart"/>
            <w:r w:rsidRPr="00C21867">
              <w:rPr>
                <w:rFonts w:ascii="Cambria" w:eastAsia="Tahoma" w:hAnsi="Cambria" w:cs="Tahoma"/>
                <w:lang w:val="en-US"/>
              </w:rPr>
              <w:lastRenderedPageBreak/>
              <w:t>obsługa</w:t>
            </w:r>
            <w:proofErr w:type="spellEnd"/>
            <w:r w:rsidRPr="00C21867">
              <w:rPr>
                <w:rFonts w:ascii="Cambria" w:eastAsia="Tahoma" w:hAnsi="Cambria" w:cs="Tahoma"/>
                <w:lang w:val="en-US"/>
              </w:rPr>
              <w:t xml:space="preserve"> </w:t>
            </w:r>
            <w:proofErr w:type="spellStart"/>
            <w:r w:rsidRPr="00C21867">
              <w:rPr>
                <w:rFonts w:ascii="Cambria" w:eastAsia="Tahoma" w:hAnsi="Cambria" w:cs="Tahoma"/>
                <w:lang w:val="en-US"/>
              </w:rPr>
              <w:t>mechanizmów</w:t>
            </w:r>
            <w:proofErr w:type="spellEnd"/>
            <w:r w:rsidRPr="00C21867">
              <w:rPr>
                <w:rFonts w:ascii="Cambria" w:eastAsia="Tahoma" w:hAnsi="Cambria" w:cs="Tahoma"/>
                <w:lang w:val="en-US"/>
              </w:rPr>
              <w:t xml:space="preserve"> Port Security, Dynamic ARP Inspection, IP Source Guard, voice VLAN </w:t>
            </w:r>
            <w:proofErr w:type="spellStart"/>
            <w:r w:rsidRPr="00C21867">
              <w:rPr>
                <w:rFonts w:ascii="Cambria" w:eastAsia="Tahoma" w:hAnsi="Cambria" w:cs="Tahoma"/>
                <w:lang w:val="en-US"/>
              </w:rPr>
              <w:t>oraz</w:t>
            </w:r>
            <w:proofErr w:type="spellEnd"/>
            <w:r w:rsidRPr="00C21867">
              <w:rPr>
                <w:rFonts w:ascii="Cambria" w:eastAsia="Tahoma" w:hAnsi="Cambria" w:cs="Tahoma"/>
                <w:lang w:val="en-US"/>
              </w:rPr>
              <w:t xml:space="preserve"> private VLAN (</w:t>
            </w:r>
            <w:proofErr w:type="spellStart"/>
            <w:r w:rsidRPr="00C21867">
              <w:rPr>
                <w:rFonts w:ascii="Cambria" w:eastAsia="Tahoma" w:hAnsi="Cambria" w:cs="Tahoma"/>
                <w:lang w:val="en-US"/>
              </w:rPr>
              <w:t>lub</w:t>
            </w:r>
            <w:proofErr w:type="spellEnd"/>
            <w:r w:rsidRPr="00C21867">
              <w:rPr>
                <w:rFonts w:ascii="Cambria" w:eastAsia="Tahoma" w:hAnsi="Cambria" w:cs="Tahoma"/>
                <w:lang w:val="en-US"/>
              </w:rPr>
              <w:t xml:space="preserve"> </w:t>
            </w:r>
            <w:proofErr w:type="spellStart"/>
            <w:r w:rsidRPr="00C21867">
              <w:rPr>
                <w:rFonts w:ascii="Cambria" w:eastAsia="Tahoma" w:hAnsi="Cambria" w:cs="Tahoma"/>
                <w:lang w:val="en-US"/>
              </w:rPr>
              <w:t>równoważny</w:t>
            </w:r>
            <w:proofErr w:type="spellEnd"/>
            <w:r w:rsidRPr="00C21867">
              <w:rPr>
                <w:rFonts w:ascii="Cambria" w:eastAsia="Tahoma" w:hAnsi="Cambria" w:cs="Tahoma"/>
                <w:lang w:val="en-US"/>
              </w:rPr>
              <w:t>),</w:t>
            </w:r>
          </w:p>
          <w:p w14:paraId="4BE482F2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możliwość synchronizacji czasu zgodnie z NTP</w:t>
            </w:r>
          </w:p>
          <w:p w14:paraId="18804BEB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 xml:space="preserve">Implementacja co najmniej ośmiu kolejek sprzętowych </w:t>
            </w:r>
            <w:proofErr w:type="spellStart"/>
            <w:r w:rsidRPr="00C21867">
              <w:rPr>
                <w:rFonts w:ascii="Cambria" w:eastAsia="Tahoma" w:hAnsi="Cambria" w:cs="Tahoma"/>
              </w:rPr>
              <w:t>QoS</w:t>
            </w:r>
            <w:proofErr w:type="spellEnd"/>
            <w:r w:rsidRPr="00C21867">
              <w:rPr>
                <w:rFonts w:ascii="Cambria" w:eastAsia="Tahoma" w:hAnsi="Cambria" w:cs="Tahoma"/>
              </w:rPr>
              <w:t xml:space="preserve"> na każdym porcie wyjściowym z możliwością konfiguracji dla obsługi ruchu o różnych klasach:</w:t>
            </w:r>
          </w:p>
          <w:p w14:paraId="0CED2D39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klasyfikacja ruchu do klas różnej jakości obsługi (</w:t>
            </w:r>
            <w:proofErr w:type="spellStart"/>
            <w:r w:rsidRPr="00C21867">
              <w:rPr>
                <w:rFonts w:ascii="Cambria" w:eastAsia="Tahoma" w:hAnsi="Cambria" w:cs="Tahoma"/>
              </w:rPr>
              <w:t>QoS</w:t>
            </w:r>
            <w:proofErr w:type="spellEnd"/>
            <w:r w:rsidRPr="00C21867">
              <w:rPr>
                <w:rFonts w:ascii="Cambria" w:eastAsia="Tahoma" w:hAnsi="Cambria" w:cs="Tahoma"/>
              </w:rPr>
              <w:t>) poprzez wykorzystanie następujących parametrów: źródłowy adres MAC, docelowy adres MAC, źródłowy adres IP, docelowy adres IP, źródłowy port TCP, docelowy port TCP</w:t>
            </w:r>
          </w:p>
          <w:p w14:paraId="01EC95B0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 xml:space="preserve">Wsparcie dla protokołu </w:t>
            </w:r>
            <w:proofErr w:type="spellStart"/>
            <w:r w:rsidRPr="00C21867">
              <w:rPr>
                <w:rFonts w:ascii="Cambria" w:eastAsia="Tahoma" w:hAnsi="Cambria" w:cs="Tahoma"/>
              </w:rPr>
              <w:t>OpenFlow</w:t>
            </w:r>
            <w:proofErr w:type="spellEnd"/>
            <w:r w:rsidRPr="00C21867">
              <w:rPr>
                <w:rFonts w:ascii="Cambria" w:eastAsia="Tahoma" w:hAnsi="Cambria" w:cs="Tahoma"/>
              </w:rPr>
              <w:t xml:space="preserve"> w wersji 1.0 oraz 1.3.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1210438" w14:textId="60A01AD8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  <w:b/>
                <w:bCs/>
              </w:rPr>
              <w:lastRenderedPageBreak/>
              <w:t>[…]</w:t>
            </w:r>
          </w:p>
        </w:tc>
      </w:tr>
      <w:tr w:rsidR="005F49C9" w:rsidRPr="00C21867" w14:paraId="6F1CC960" w14:textId="3D84F366" w:rsidTr="005F49C9">
        <w:trPr>
          <w:trHeight w:val="70"/>
        </w:trPr>
        <w:tc>
          <w:tcPr>
            <w:tcW w:w="1985" w:type="dxa"/>
          </w:tcPr>
          <w:p w14:paraId="1DC5ADF8" w14:textId="77777777" w:rsidR="005F49C9" w:rsidRPr="00C21867" w:rsidRDefault="005F49C9" w:rsidP="005F49C9">
            <w:pPr>
              <w:jc w:val="center"/>
              <w:rPr>
                <w:rFonts w:ascii="Cambria" w:eastAsia="Tahoma" w:hAnsi="Cambria" w:cs="Tahoma"/>
                <w:b/>
              </w:rPr>
            </w:pPr>
            <w:r w:rsidRPr="00C21867">
              <w:rPr>
                <w:rFonts w:ascii="Cambria" w:eastAsia="Tahoma" w:hAnsi="Cambria" w:cs="Tahoma"/>
                <w:b/>
              </w:rPr>
              <w:t>Wymagane opcje zarządzania</w:t>
            </w:r>
          </w:p>
          <w:p w14:paraId="43AFBA77" w14:textId="77777777" w:rsidR="005F49C9" w:rsidRPr="00C21867" w:rsidRDefault="005F49C9" w:rsidP="005F49C9">
            <w:pPr>
              <w:jc w:val="center"/>
              <w:rPr>
                <w:rFonts w:ascii="Cambria" w:eastAsia="Tahoma" w:hAnsi="Cambria" w:cs="Tahoma"/>
                <w:b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479149FC" w14:textId="77777777" w:rsidR="005F49C9" w:rsidRPr="00C21867" w:rsidRDefault="005F49C9" w:rsidP="005F49C9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możliwość lokalnej i zdalnej obserwacji ruchu na określonym porcie, polegająca na kopiowaniu pojawiających się na nim ramek i przesyłaniu ich do urządzenia monitorującego przyłączonego do innego portu oraz poprzez określony VLAN,</w:t>
            </w:r>
          </w:p>
          <w:p w14:paraId="2BD031D3" w14:textId="77777777" w:rsidR="005F49C9" w:rsidRPr="00C21867" w:rsidRDefault="005F49C9" w:rsidP="005F49C9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plik konfiguracyjny urządzenia musi być możliwy do edycji w trybie off-</w:t>
            </w:r>
            <w:proofErr w:type="spellStart"/>
            <w:r w:rsidRPr="00C21867">
              <w:rPr>
                <w:rFonts w:ascii="Cambria" w:eastAsia="Tahoma" w:hAnsi="Cambria" w:cs="Tahoma"/>
              </w:rPr>
              <w:t>line</w:t>
            </w:r>
            <w:proofErr w:type="spellEnd"/>
            <w:r w:rsidRPr="00C21867">
              <w:rPr>
                <w:rFonts w:ascii="Cambria" w:eastAsia="Tahoma" w:hAnsi="Cambria" w:cs="Tahoma"/>
              </w:rPr>
              <w:t xml:space="preserve"> (tzn. konieczna jest możliwość przeglądania i zmian konfiguracji w pliku tekstowym na dowolnym urządzeniu PC),</w:t>
            </w:r>
          </w:p>
          <w:p w14:paraId="6D1426FE" w14:textId="77777777" w:rsidR="005F49C9" w:rsidRPr="00C21867" w:rsidRDefault="005F49C9" w:rsidP="005F49C9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urządzenie musi posiadać wbudowany port USB, pozwalający na podłączenie zewnętrznej pamięci FLASH w celu przechowywania obrazów systemu operacyjnego, plików konfiguracyjnych lub certyfikatów elektronicznych,</w:t>
            </w:r>
          </w:p>
          <w:p w14:paraId="3928D915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dedykowany port konsoli zgodny ze standardem RS-232,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07A5584" w14:textId="7932C43B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  <w:b/>
                <w:bCs/>
              </w:rPr>
              <w:t>[…]</w:t>
            </w:r>
          </w:p>
        </w:tc>
      </w:tr>
      <w:tr w:rsidR="005F49C9" w:rsidRPr="00C21867" w14:paraId="0333E7DB" w14:textId="6095BCA3" w:rsidTr="005F49C9">
        <w:trPr>
          <w:trHeight w:val="70"/>
        </w:trPr>
        <w:tc>
          <w:tcPr>
            <w:tcW w:w="1985" w:type="dxa"/>
          </w:tcPr>
          <w:p w14:paraId="3E666468" w14:textId="77777777" w:rsidR="005F49C9" w:rsidRPr="00C21867" w:rsidRDefault="005F49C9" w:rsidP="005F49C9">
            <w:pPr>
              <w:jc w:val="center"/>
              <w:rPr>
                <w:rFonts w:ascii="Cambria" w:eastAsia="Tahoma" w:hAnsi="Cambria" w:cs="Tahoma"/>
                <w:b/>
              </w:rPr>
            </w:pPr>
            <w:r w:rsidRPr="00C21867">
              <w:rPr>
                <w:rFonts w:ascii="Cambria" w:eastAsia="Tahoma" w:hAnsi="Cambria" w:cs="Tahoma"/>
                <w:b/>
              </w:rPr>
              <w:t>Dodatkowe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7926BF6C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Wraz z urządzeniami muszą zostać dostarczone:</w:t>
            </w:r>
          </w:p>
          <w:p w14:paraId="5E8A83AD" w14:textId="77777777" w:rsidR="005F49C9" w:rsidRPr="00C21867" w:rsidRDefault="005F49C9" w:rsidP="005F49C9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pełna dokumentacja w języku polskim lub angielskim,</w:t>
            </w:r>
          </w:p>
          <w:p w14:paraId="02EA5DFE" w14:textId="77777777" w:rsidR="005F49C9" w:rsidRPr="00C21867" w:rsidRDefault="005F49C9" w:rsidP="005F49C9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dokumenty potwierdzające, że proponowane urządzenia posiadają wymagane deklaracje zgodności z normami bezpieczeństwa (CE), lub oświadczenie, że deklaracja nie jest wymagana.</w:t>
            </w:r>
          </w:p>
          <w:p w14:paraId="74247A17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Urządzenie musi być fabrycznie nowe i nieużywane wcześniej w żadnych projektach, wyprodukowane nie wcześniej niż 6 miesięcy przed dostawą i nieużywane przed dniem dostarczenia z wyłączeniem używania niezbędnego dla przeprowadzenia testu ich poprawnej pracy.</w:t>
            </w:r>
          </w:p>
          <w:p w14:paraId="366CB3A1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Urządzenia muszą pochodzić z autoryzowanego kanału dystrybucji producenta przeznaczonego na teren Unii Europejskiej, a korzystanie przez Zamawiającego z dostarczonego prod</w:t>
            </w:r>
            <w:r w:rsidRPr="00C21867">
              <w:rPr>
                <w:rFonts w:ascii="Cambria" w:eastAsia="Tahoma" w:hAnsi="Cambria" w:cs="Tahoma"/>
                <w:highlight w:val="white"/>
              </w:rPr>
              <w:t xml:space="preserve">uktu nie może stanowić naruszenia majątkowych praw autorskich osób trzecich. Zamawiający wymaga </w:t>
            </w:r>
            <w:sdt>
              <w:sdtPr>
                <w:rPr>
                  <w:rFonts w:ascii="Cambria" w:hAnsi="Cambria"/>
                </w:rPr>
                <w:tag w:val="goog_rdk_3"/>
                <w:id w:val="-80223540"/>
              </w:sdtPr>
              <w:sdtContent/>
            </w:sdt>
            <w:r w:rsidRPr="00C21867">
              <w:rPr>
                <w:rFonts w:ascii="Cambria" w:eastAsia="Tahoma" w:hAnsi="Cambria" w:cs="Tahoma"/>
                <w:highlight w:val="white"/>
              </w:rPr>
              <w:t>dostarczenia wraz z ofe</w:t>
            </w:r>
            <w:r w:rsidRPr="00C21867">
              <w:rPr>
                <w:rFonts w:ascii="Cambria" w:eastAsia="Tahoma" w:hAnsi="Cambria" w:cs="Tahoma"/>
              </w:rPr>
              <w:t>rtą dokumentów potwierdzających ważność uprawnień gwarancyjnych na terenie Polski.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B72978C" w14:textId="2B9EFDA0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  <w:b/>
                <w:bCs/>
              </w:rPr>
              <w:t>[…]</w:t>
            </w:r>
          </w:p>
        </w:tc>
      </w:tr>
      <w:tr w:rsidR="005F49C9" w:rsidRPr="00C21867" w14:paraId="14A69F31" w14:textId="21529183" w:rsidTr="005F49C9">
        <w:trPr>
          <w:trHeight w:val="70"/>
        </w:trPr>
        <w:tc>
          <w:tcPr>
            <w:tcW w:w="1985" w:type="dxa"/>
          </w:tcPr>
          <w:p w14:paraId="79527128" w14:textId="77777777" w:rsidR="005F49C9" w:rsidRPr="00C21867" w:rsidRDefault="005F49C9" w:rsidP="005F49C9">
            <w:pPr>
              <w:jc w:val="center"/>
              <w:rPr>
                <w:rFonts w:ascii="Cambria" w:eastAsia="Tahoma" w:hAnsi="Cambria" w:cs="Tahoma"/>
                <w:b/>
              </w:rPr>
            </w:pPr>
            <w:r w:rsidRPr="00C21867">
              <w:rPr>
                <w:rFonts w:ascii="Cambria" w:eastAsia="Tahoma" w:hAnsi="Cambria" w:cs="Tahoma"/>
                <w:b/>
              </w:rPr>
              <w:lastRenderedPageBreak/>
              <w:t>Gwarancja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6ACBF900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Zamawiający wymaga, aby przełącznik posiadał 5-letni serwis gwarancyjny na sprzęt. Wymiana uszkodzonego elementu w trybie 8x5xNBD.</w:t>
            </w:r>
          </w:p>
          <w:p w14:paraId="2E1C744E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Bezpłatny dostęp do najnowszych wersji oprogramowania na stronie producenta przez cały okres eksploatacji urządzeń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7A524E7" w14:textId="0D74B613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  <w:b/>
                <w:bCs/>
              </w:rPr>
              <w:t>[…]</w:t>
            </w:r>
          </w:p>
        </w:tc>
      </w:tr>
      <w:tr w:rsidR="005F49C9" w:rsidRPr="00C21867" w14:paraId="28985E7B" w14:textId="777BF3F2" w:rsidTr="005F49C9">
        <w:trPr>
          <w:trHeight w:val="70"/>
        </w:trPr>
        <w:tc>
          <w:tcPr>
            <w:tcW w:w="1985" w:type="dxa"/>
          </w:tcPr>
          <w:p w14:paraId="5735DFE2" w14:textId="77777777" w:rsidR="005F49C9" w:rsidRPr="00C21867" w:rsidRDefault="005F49C9" w:rsidP="005F49C9">
            <w:pPr>
              <w:jc w:val="center"/>
              <w:rPr>
                <w:rFonts w:ascii="Cambria" w:eastAsia="Tahoma" w:hAnsi="Cambria" w:cs="Tahoma"/>
                <w:b/>
              </w:rPr>
            </w:pPr>
            <w:r w:rsidRPr="00C21867">
              <w:rPr>
                <w:rFonts w:ascii="Cambria" w:eastAsia="Tahoma" w:hAnsi="Cambria" w:cs="Tahoma"/>
                <w:b/>
              </w:rPr>
              <w:t>Wdrożenie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48DACD13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W ramach dostawy Wykonawca zobowiązany jest do przeprowadzenia wdrożenia wraz ze szkoleniem w siedzibie Zamawiającego z dostarczonego sprzętu wraz z oprogramowaniem do zarządzania siecią przewodową.</w:t>
            </w:r>
          </w:p>
          <w:p w14:paraId="0CFA21EE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</w:p>
          <w:p w14:paraId="72F45AA2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Zakres minimalny wdrożenia:</w:t>
            </w:r>
          </w:p>
          <w:p w14:paraId="2345FB61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- konfiguracja stosu z 4 przełączników (w ramach jednej szafy)</w:t>
            </w:r>
          </w:p>
          <w:p w14:paraId="4EC97BE6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 xml:space="preserve">- konfiguracja do 20 </w:t>
            </w:r>
            <w:proofErr w:type="spellStart"/>
            <w:r w:rsidRPr="00C21867">
              <w:rPr>
                <w:rFonts w:ascii="Cambria" w:eastAsia="Tahoma" w:hAnsi="Cambria" w:cs="Tahoma"/>
              </w:rPr>
              <w:t>VLAN'ów</w:t>
            </w:r>
            <w:proofErr w:type="spellEnd"/>
            <w:r w:rsidRPr="00C21867">
              <w:rPr>
                <w:rFonts w:ascii="Cambria" w:eastAsia="Tahoma" w:hAnsi="Cambria" w:cs="Tahoma"/>
              </w:rPr>
              <w:t>,</w:t>
            </w:r>
          </w:p>
          <w:p w14:paraId="22A30138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 xml:space="preserve">- wykonanie usługi routing między </w:t>
            </w:r>
            <w:proofErr w:type="spellStart"/>
            <w:r w:rsidRPr="00C21867">
              <w:rPr>
                <w:rFonts w:ascii="Cambria" w:eastAsia="Tahoma" w:hAnsi="Cambria" w:cs="Tahoma"/>
              </w:rPr>
              <w:t>VLAN'ami</w:t>
            </w:r>
            <w:proofErr w:type="spellEnd"/>
            <w:r w:rsidRPr="00C21867">
              <w:rPr>
                <w:rFonts w:ascii="Cambria" w:eastAsia="Tahoma" w:hAnsi="Cambria" w:cs="Tahoma"/>
              </w:rPr>
              <w:t xml:space="preserve"> na przełącznikach,</w:t>
            </w:r>
          </w:p>
          <w:p w14:paraId="627292F0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- wdrożenie NAC - 802.1x</w:t>
            </w:r>
          </w:p>
          <w:p w14:paraId="607BF9F8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 xml:space="preserve">Czas trwania wdrożenia oraz szkolenia nie może być krótszy niż: </w:t>
            </w:r>
          </w:p>
          <w:p w14:paraId="0F3197CE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- 5 dniowe wdrożenie sprzętu w siedzibie Zamawiającego</w:t>
            </w:r>
          </w:p>
          <w:p w14:paraId="7C998536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- 2 dniowe szkolenie dla 3 osób z konfiguracji/obsługi w/w rozwiązań w siedzibie Zamawiającego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94A9142" w14:textId="5179AD4D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  <w:b/>
                <w:bCs/>
              </w:rPr>
              <w:t>[…]</w:t>
            </w:r>
          </w:p>
        </w:tc>
      </w:tr>
      <w:tr w:rsidR="005F49C9" w:rsidRPr="00C21867" w14:paraId="00A7B39E" w14:textId="794F0D79" w:rsidTr="005F49C9">
        <w:trPr>
          <w:trHeight w:val="70"/>
        </w:trPr>
        <w:tc>
          <w:tcPr>
            <w:tcW w:w="1985" w:type="dxa"/>
          </w:tcPr>
          <w:p w14:paraId="786D63E1" w14:textId="77777777" w:rsidR="005F49C9" w:rsidRPr="00C21867" w:rsidRDefault="005F49C9" w:rsidP="005F49C9">
            <w:pPr>
              <w:jc w:val="center"/>
              <w:rPr>
                <w:rFonts w:ascii="Cambria" w:eastAsia="Tahoma" w:hAnsi="Cambria" w:cs="Tahoma"/>
                <w:b/>
              </w:rPr>
            </w:pPr>
            <w:r w:rsidRPr="00C21867">
              <w:rPr>
                <w:rFonts w:ascii="Cambria" w:eastAsia="Tahoma" w:hAnsi="Cambria" w:cs="Tahoma"/>
                <w:b/>
              </w:rPr>
              <w:t>Oprogramowanie do zarządzania siecią przewodową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179DAEB8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 xml:space="preserve">W ramach dostawy Zamawiający wymaga dostarczenia oprogramowania do zarządzania siecią, spełniającą wymagania minimalne: </w:t>
            </w:r>
          </w:p>
          <w:p w14:paraId="1744859D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Architektura i zarządzanie</w:t>
            </w:r>
            <w:r w:rsidRPr="00C21867">
              <w:rPr>
                <w:rFonts w:ascii="Cambria" w:eastAsia="Tahoma" w:hAnsi="Cambria" w:cs="Tahoma"/>
              </w:rPr>
              <w:tab/>
            </w:r>
          </w:p>
          <w:p w14:paraId="3AC6976D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1.</w:t>
            </w:r>
            <w:r w:rsidRPr="00C21867">
              <w:rPr>
                <w:rFonts w:ascii="Cambria" w:eastAsia="Tahoma" w:hAnsi="Cambria" w:cs="Tahoma"/>
              </w:rPr>
              <w:tab/>
              <w:t xml:space="preserve">Dedykowane oprogramowanie służące do zarządzania i monitorowania pracy wszystkimi przełącznikami opisanymi w tym zamówieniu. Należy zapewnić licencję na obsługę min. 10 aktywnych urządzeń sieciowych (przełączniki) </w:t>
            </w:r>
          </w:p>
          <w:p w14:paraId="6FABFDB2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2.</w:t>
            </w:r>
            <w:r w:rsidRPr="00C21867">
              <w:rPr>
                <w:rFonts w:ascii="Cambria" w:eastAsia="Tahoma" w:hAnsi="Cambria" w:cs="Tahoma"/>
              </w:rPr>
              <w:tab/>
              <w:t>System Zarządzania i Monitoringu musi być tego samego producenta co urządzania LAN</w:t>
            </w:r>
          </w:p>
          <w:p w14:paraId="34309259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3.</w:t>
            </w:r>
            <w:r w:rsidRPr="00C21867">
              <w:rPr>
                <w:rFonts w:ascii="Cambria" w:eastAsia="Tahoma" w:hAnsi="Cambria" w:cs="Tahoma"/>
              </w:rPr>
              <w:tab/>
              <w:t>Oprogramowanie musi mieć możliwość instalacji w środowisku wirtualnym Vmware, Hyper-V i KVM</w:t>
            </w:r>
          </w:p>
          <w:p w14:paraId="466B1D66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4.</w:t>
            </w:r>
            <w:r w:rsidRPr="00C21867">
              <w:rPr>
                <w:rFonts w:ascii="Cambria" w:eastAsia="Tahoma" w:hAnsi="Cambria" w:cs="Tahoma"/>
              </w:rPr>
              <w:tab/>
              <w:t>Obsługa musi być możliwa poprzez interfejs graficzny z wykorzystaniem przeglądarki WWW</w:t>
            </w:r>
          </w:p>
          <w:p w14:paraId="1653AD52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5.</w:t>
            </w:r>
            <w:r w:rsidRPr="00C21867">
              <w:rPr>
                <w:rFonts w:ascii="Cambria" w:eastAsia="Tahoma" w:hAnsi="Cambria" w:cs="Tahoma"/>
              </w:rPr>
              <w:tab/>
              <w:t>Oprogramowanie musi pracować w trybie przeglądarkowym pozwalając administratorowi na dostęp z dowolnego miejsca w sieci (po uzyskaniu odpowiednich uprawnień),</w:t>
            </w:r>
          </w:p>
          <w:p w14:paraId="232CDF68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lastRenderedPageBreak/>
              <w:t>6.</w:t>
            </w:r>
            <w:r w:rsidRPr="00C21867">
              <w:rPr>
                <w:rFonts w:ascii="Cambria" w:eastAsia="Tahoma" w:hAnsi="Cambria" w:cs="Tahoma"/>
              </w:rPr>
              <w:tab/>
              <w:t>Funkcja definiowania poziomu dostępu dla administratorów (wymagana jest możliwość profilowania kont administratorskich a użytkownikami Active Directory) z przypisanymi:</w:t>
            </w:r>
          </w:p>
          <w:p w14:paraId="0B83709A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a.</w:t>
            </w:r>
            <w:r w:rsidRPr="00C21867">
              <w:rPr>
                <w:rFonts w:ascii="Cambria" w:eastAsia="Tahoma" w:hAnsi="Cambria" w:cs="Tahoma"/>
              </w:rPr>
              <w:tab/>
              <w:t>Rolami</w:t>
            </w:r>
          </w:p>
          <w:p w14:paraId="4C8372ED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b.</w:t>
            </w:r>
            <w:r w:rsidRPr="00C21867">
              <w:rPr>
                <w:rFonts w:ascii="Cambria" w:eastAsia="Tahoma" w:hAnsi="Cambria" w:cs="Tahoma"/>
              </w:rPr>
              <w:tab/>
              <w:t>Segmentami sieci, do których uzyskuje się dostęp</w:t>
            </w:r>
          </w:p>
          <w:p w14:paraId="69DCC3AA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7.</w:t>
            </w:r>
            <w:r w:rsidRPr="00C21867">
              <w:rPr>
                <w:rFonts w:ascii="Cambria" w:eastAsia="Tahoma" w:hAnsi="Cambria" w:cs="Tahoma"/>
              </w:rPr>
              <w:tab/>
              <w:t>Oprogramowanie musi umożliwiać zbieranie statystyk w wykorzystaniem SNMP;</w:t>
            </w:r>
          </w:p>
          <w:p w14:paraId="554B3B3B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8.</w:t>
            </w:r>
            <w:r w:rsidRPr="00C21867">
              <w:rPr>
                <w:rFonts w:ascii="Cambria" w:eastAsia="Tahoma" w:hAnsi="Cambria" w:cs="Tahoma"/>
              </w:rPr>
              <w:tab/>
              <w:t xml:space="preserve">Zarządzenie konfiguracją urządzeń, tworzenie backupów oraz grupowe implementowanie konfiguracji przechowywanych w systemie zarządzania. </w:t>
            </w:r>
          </w:p>
          <w:p w14:paraId="422C248B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9.</w:t>
            </w:r>
            <w:r w:rsidRPr="00C21867">
              <w:rPr>
                <w:rFonts w:ascii="Cambria" w:eastAsia="Tahoma" w:hAnsi="Cambria" w:cs="Tahoma"/>
              </w:rPr>
              <w:tab/>
              <w:t>Możliwość podglądu obecnej aktywnej konfiguracji z konfiguracją aktywną w zadanym historycznym momencie z podglądem elementów: dodanych, usuniętych, zmienionych względem danych konfiguracji.</w:t>
            </w:r>
          </w:p>
          <w:p w14:paraId="3282C7BB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10.</w:t>
            </w:r>
            <w:r w:rsidRPr="00C21867">
              <w:rPr>
                <w:rFonts w:ascii="Cambria" w:eastAsia="Tahoma" w:hAnsi="Cambria" w:cs="Tahoma"/>
              </w:rPr>
              <w:tab/>
              <w:t xml:space="preserve">Możliwość wysyłania alarmów mailem i </w:t>
            </w:r>
            <w:proofErr w:type="spellStart"/>
            <w:r w:rsidRPr="00C21867">
              <w:rPr>
                <w:rFonts w:ascii="Cambria" w:eastAsia="Tahoma" w:hAnsi="Cambria" w:cs="Tahoma"/>
              </w:rPr>
              <w:t>SMS'em</w:t>
            </w:r>
            <w:proofErr w:type="spellEnd"/>
            <w:r w:rsidRPr="00C21867">
              <w:rPr>
                <w:rFonts w:ascii="Cambria" w:eastAsia="Tahoma" w:hAnsi="Cambria" w:cs="Tahoma"/>
              </w:rPr>
              <w:t xml:space="preserve"> w przypadku wystąpienia zdarzeń określonych jako krytyczne</w:t>
            </w:r>
          </w:p>
          <w:p w14:paraId="5E35259A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11.</w:t>
            </w:r>
            <w:r w:rsidRPr="00C21867">
              <w:rPr>
                <w:rFonts w:ascii="Cambria" w:eastAsia="Tahoma" w:hAnsi="Cambria" w:cs="Tahoma"/>
              </w:rPr>
              <w:tab/>
              <w:t>Generowanie raportów w oparciu o szablony z możliwością dostosowywania ich do potrzeb klienta</w:t>
            </w:r>
          </w:p>
          <w:p w14:paraId="37F06887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12.</w:t>
            </w:r>
            <w:r w:rsidRPr="00C21867">
              <w:rPr>
                <w:rFonts w:ascii="Cambria" w:eastAsia="Tahoma" w:hAnsi="Cambria" w:cs="Tahoma"/>
              </w:rPr>
              <w:tab/>
              <w:t xml:space="preserve">Lokalizowanie użytkowników po adresie nazwie sieciowej użytkownika, IP oraz MAC </w:t>
            </w:r>
          </w:p>
          <w:p w14:paraId="1CE6C5E2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13.</w:t>
            </w:r>
            <w:r w:rsidRPr="00C21867">
              <w:rPr>
                <w:rFonts w:ascii="Cambria" w:eastAsia="Tahoma" w:hAnsi="Cambria" w:cs="Tahoma"/>
              </w:rPr>
              <w:tab/>
              <w:t>Oprogramowanie musi posiadać narzędzia do automatycznego wykrywania urządzeń sieciowych instalowanych w sieci,</w:t>
            </w:r>
          </w:p>
          <w:p w14:paraId="5C42237A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14.</w:t>
            </w:r>
            <w:r w:rsidRPr="00C21867">
              <w:rPr>
                <w:rFonts w:ascii="Cambria" w:eastAsia="Tahoma" w:hAnsi="Cambria" w:cs="Tahoma"/>
              </w:rPr>
              <w:tab/>
              <w:t>Oprogramowanie musi umożliwiać aktualizację oprogramowania w urządzeniach sieciowych,</w:t>
            </w:r>
          </w:p>
          <w:p w14:paraId="7057D7E2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15.</w:t>
            </w:r>
            <w:r w:rsidRPr="00C21867">
              <w:rPr>
                <w:rFonts w:ascii="Cambria" w:eastAsia="Tahoma" w:hAnsi="Cambria" w:cs="Tahoma"/>
              </w:rPr>
              <w:tab/>
              <w:t>Oprogramowanie musi posiadać narzędzia pozwalające na:</w:t>
            </w:r>
          </w:p>
          <w:p w14:paraId="7501EDC3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a.</w:t>
            </w:r>
            <w:r w:rsidRPr="00C21867">
              <w:rPr>
                <w:rFonts w:ascii="Cambria" w:eastAsia="Tahoma" w:hAnsi="Cambria" w:cs="Tahoma"/>
              </w:rPr>
              <w:tab/>
              <w:t xml:space="preserve">graficzną prezentację topologii sieci, w tym również graficzną, prezentację/budowę serwerowni lub dowolnego węzła sieciowego </w:t>
            </w:r>
          </w:p>
          <w:p w14:paraId="660B4AFF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b.</w:t>
            </w:r>
            <w:r w:rsidRPr="00C21867">
              <w:rPr>
                <w:rFonts w:ascii="Cambria" w:eastAsia="Tahoma" w:hAnsi="Cambria" w:cs="Tahoma"/>
              </w:rPr>
              <w:tab/>
              <w:t>konfigurację i monitoring sieci VLAN,</w:t>
            </w:r>
          </w:p>
          <w:p w14:paraId="5A490DE6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c.</w:t>
            </w:r>
            <w:r w:rsidRPr="00C21867">
              <w:rPr>
                <w:rFonts w:ascii="Cambria" w:eastAsia="Tahoma" w:hAnsi="Cambria" w:cs="Tahoma"/>
              </w:rPr>
              <w:tab/>
              <w:t>lokalizację oraz uzyskanie informacji o aktywności urządzeń w sieci,</w:t>
            </w:r>
          </w:p>
          <w:p w14:paraId="3FA714A9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16.</w:t>
            </w:r>
            <w:r w:rsidRPr="00C21867">
              <w:rPr>
                <w:rFonts w:ascii="Cambria" w:eastAsia="Tahoma" w:hAnsi="Cambria" w:cs="Tahoma"/>
              </w:rPr>
              <w:tab/>
              <w:t xml:space="preserve">Obrazowanie sieci w postaci mapki w tym lokalizacją urządzeń za pomocą Google </w:t>
            </w:r>
            <w:proofErr w:type="spellStart"/>
            <w:r w:rsidRPr="00C21867">
              <w:rPr>
                <w:rFonts w:ascii="Cambria" w:eastAsia="Tahoma" w:hAnsi="Cambria" w:cs="Tahoma"/>
              </w:rPr>
              <w:t>Maps</w:t>
            </w:r>
            <w:proofErr w:type="spellEnd"/>
            <w:r w:rsidRPr="00C21867">
              <w:rPr>
                <w:rFonts w:ascii="Cambria" w:eastAsia="Tahoma" w:hAnsi="Cambria" w:cs="Tahoma"/>
              </w:rPr>
              <w:t xml:space="preserve"> wraz z wyróżnianiem kolorami występujących alarmów na danych urządzeniach</w:t>
            </w:r>
          </w:p>
          <w:p w14:paraId="07D064A6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17.</w:t>
            </w:r>
            <w:r w:rsidRPr="00C21867">
              <w:rPr>
                <w:rFonts w:ascii="Cambria" w:eastAsia="Tahoma" w:hAnsi="Cambria" w:cs="Tahoma"/>
              </w:rPr>
              <w:tab/>
              <w:t xml:space="preserve">Oprogramowanie musi umożliwiać zbieranie informacji o nieprawidłowych parametrach pracy zainstalowanego sprzętu wraz z możliwością generowania alertów o błędach czy </w:t>
            </w:r>
            <w:r w:rsidRPr="00C21867">
              <w:rPr>
                <w:rFonts w:ascii="Cambria" w:eastAsia="Tahoma" w:hAnsi="Cambria" w:cs="Tahoma"/>
              </w:rPr>
              <w:lastRenderedPageBreak/>
              <w:t>przekroczeniu założonych parametrów (środowiskowych, wydajnościowych, dotyczących bezpieczeństwa),</w:t>
            </w:r>
          </w:p>
          <w:p w14:paraId="60B1F232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18.</w:t>
            </w:r>
            <w:r w:rsidRPr="00C21867">
              <w:rPr>
                <w:rFonts w:ascii="Cambria" w:eastAsia="Tahoma" w:hAnsi="Cambria" w:cs="Tahoma"/>
              </w:rPr>
              <w:tab/>
              <w:t xml:space="preserve">Zarządzenia mechanizmami </w:t>
            </w:r>
            <w:proofErr w:type="spellStart"/>
            <w:r w:rsidRPr="00C21867">
              <w:rPr>
                <w:rFonts w:ascii="Cambria" w:eastAsia="Tahoma" w:hAnsi="Cambria" w:cs="Tahoma"/>
              </w:rPr>
              <w:t>QoS</w:t>
            </w:r>
            <w:proofErr w:type="spellEnd"/>
            <w:r w:rsidRPr="00C21867">
              <w:rPr>
                <w:rFonts w:ascii="Cambria" w:eastAsia="Tahoma" w:hAnsi="Cambria" w:cs="Tahoma"/>
              </w:rPr>
              <w:t xml:space="preserve"> w tym monitorowanie parametrów </w:t>
            </w:r>
            <w:proofErr w:type="gramStart"/>
            <w:r w:rsidRPr="00C21867">
              <w:rPr>
                <w:rFonts w:ascii="Cambria" w:eastAsia="Tahoma" w:hAnsi="Cambria" w:cs="Tahoma"/>
              </w:rPr>
              <w:t>SLA  w</w:t>
            </w:r>
            <w:proofErr w:type="gramEnd"/>
            <w:r w:rsidRPr="00C21867">
              <w:rPr>
                <w:rFonts w:ascii="Cambria" w:eastAsia="Tahoma" w:hAnsi="Cambria" w:cs="Tahoma"/>
              </w:rPr>
              <w:t xml:space="preserve"> szczególności funkcja monitorowania jakości oraz ilości połączeń </w:t>
            </w:r>
            <w:proofErr w:type="spellStart"/>
            <w:r w:rsidRPr="00C21867">
              <w:rPr>
                <w:rFonts w:ascii="Cambria" w:eastAsia="Tahoma" w:hAnsi="Cambria" w:cs="Tahoma"/>
              </w:rPr>
              <w:t>Unified</w:t>
            </w:r>
            <w:proofErr w:type="spellEnd"/>
            <w:r w:rsidRPr="00C21867">
              <w:rPr>
                <w:rFonts w:ascii="Cambria" w:eastAsia="Tahoma" w:hAnsi="Cambria" w:cs="Tahoma"/>
              </w:rPr>
              <w:t xml:space="preserve"> </w:t>
            </w:r>
            <w:proofErr w:type="spellStart"/>
            <w:r w:rsidRPr="00C21867">
              <w:rPr>
                <w:rFonts w:ascii="Cambria" w:eastAsia="Tahoma" w:hAnsi="Cambria" w:cs="Tahoma"/>
              </w:rPr>
              <w:t>Communication</w:t>
            </w:r>
            <w:proofErr w:type="spellEnd"/>
            <w:r w:rsidRPr="00C21867">
              <w:rPr>
                <w:rFonts w:ascii="Cambria" w:eastAsia="Tahoma" w:hAnsi="Cambria" w:cs="Tahoma"/>
              </w:rPr>
              <w:t xml:space="preserve"> and Collaboration.</w:t>
            </w:r>
          </w:p>
          <w:p w14:paraId="25A5435B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19.</w:t>
            </w:r>
            <w:r w:rsidRPr="00C21867">
              <w:rPr>
                <w:rFonts w:ascii="Cambria" w:eastAsia="Tahoma" w:hAnsi="Cambria" w:cs="Tahoma"/>
              </w:rPr>
              <w:tab/>
              <w:t>Konfiguracja list dostępu (ACL) na zarządzanych urządzeniach</w:t>
            </w:r>
          </w:p>
          <w:p w14:paraId="5015AFB5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20.</w:t>
            </w:r>
            <w:r w:rsidRPr="00C21867">
              <w:rPr>
                <w:rFonts w:ascii="Cambria" w:eastAsia="Tahoma" w:hAnsi="Cambria" w:cs="Tahoma"/>
              </w:rPr>
              <w:tab/>
              <w:t>Dla wszystkich obsługiwanych standardowo urządzeń musi być dostępnie nie tylko monitorowanie, ale również zarządzanie, czyli możliwość modyfikacji konfiguracji urządzeń, które powinno odbywać się za pomocą:</w:t>
            </w:r>
          </w:p>
          <w:p w14:paraId="6B028EB0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a.</w:t>
            </w:r>
            <w:r w:rsidRPr="00C21867">
              <w:rPr>
                <w:rFonts w:ascii="Cambria" w:eastAsia="Tahoma" w:hAnsi="Cambria" w:cs="Tahoma"/>
              </w:rPr>
              <w:tab/>
            </w:r>
            <w:proofErr w:type="spellStart"/>
            <w:r w:rsidRPr="00C21867">
              <w:rPr>
                <w:rFonts w:ascii="Cambria" w:eastAsia="Tahoma" w:hAnsi="Cambria" w:cs="Tahoma"/>
              </w:rPr>
              <w:t>Autoprovisioningu</w:t>
            </w:r>
            <w:proofErr w:type="spellEnd"/>
            <w:r w:rsidRPr="00C21867">
              <w:rPr>
                <w:rFonts w:ascii="Cambria" w:eastAsia="Tahoma" w:hAnsi="Cambria" w:cs="Tahoma"/>
              </w:rPr>
              <w:t xml:space="preserve"> urządzeń – czyli urządzenie podpięte do sieci bez konfiguracji powinno zgłosić się do oprogramowania do zarzadzania siecią o </w:t>
            </w:r>
            <w:proofErr w:type="spellStart"/>
            <w:r w:rsidRPr="00C21867">
              <w:rPr>
                <w:rFonts w:ascii="Cambria" w:eastAsia="Tahoma" w:hAnsi="Cambria" w:cs="Tahoma"/>
              </w:rPr>
              <w:t>dedykowną</w:t>
            </w:r>
            <w:proofErr w:type="spellEnd"/>
            <w:r w:rsidRPr="00C21867">
              <w:rPr>
                <w:rFonts w:ascii="Cambria" w:eastAsia="Tahoma" w:hAnsi="Cambria" w:cs="Tahoma"/>
              </w:rPr>
              <w:t xml:space="preserve"> dla urządzenia konfiguracje</w:t>
            </w:r>
          </w:p>
          <w:p w14:paraId="5C28F145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b.</w:t>
            </w:r>
            <w:r w:rsidRPr="00C21867">
              <w:rPr>
                <w:rFonts w:ascii="Cambria" w:eastAsia="Tahoma" w:hAnsi="Cambria" w:cs="Tahoma"/>
              </w:rPr>
              <w:tab/>
              <w:t xml:space="preserve">Konfiguracja za pomocą Web GUI min. VLAN, IP Interfejsy, </w:t>
            </w:r>
            <w:proofErr w:type="spellStart"/>
            <w:r w:rsidRPr="00C21867">
              <w:rPr>
                <w:rFonts w:ascii="Cambria" w:eastAsia="Tahoma" w:hAnsi="Cambria" w:cs="Tahoma"/>
              </w:rPr>
              <w:t>QoS</w:t>
            </w:r>
            <w:proofErr w:type="spellEnd"/>
            <w:r w:rsidRPr="00C21867">
              <w:rPr>
                <w:rFonts w:ascii="Cambria" w:eastAsia="Tahoma" w:hAnsi="Cambria" w:cs="Tahoma"/>
              </w:rPr>
              <w:t>, ACL</w:t>
            </w:r>
          </w:p>
          <w:p w14:paraId="29BCBD4F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c.</w:t>
            </w:r>
            <w:r w:rsidRPr="00C21867">
              <w:rPr>
                <w:rFonts w:ascii="Cambria" w:eastAsia="Tahoma" w:hAnsi="Cambria" w:cs="Tahoma"/>
              </w:rPr>
              <w:tab/>
              <w:t>CLI Scripting – czyli możliwość przygotowania zbiorowej konfiguracji dla przełączników wraz ze zmiennymi w zależności modelu urządzenia</w:t>
            </w:r>
          </w:p>
          <w:p w14:paraId="48B73FFD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</w:p>
          <w:p w14:paraId="391EA0E8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Moduł zabezpieczenie dostępu do sieci LAN</w:t>
            </w:r>
            <w:r w:rsidRPr="00C21867">
              <w:rPr>
                <w:rFonts w:ascii="Cambria" w:eastAsia="Tahoma" w:hAnsi="Cambria" w:cs="Tahoma"/>
              </w:rPr>
              <w:tab/>
            </w:r>
          </w:p>
          <w:p w14:paraId="670FAF82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1.</w:t>
            </w:r>
            <w:r w:rsidRPr="00C21867">
              <w:rPr>
                <w:rFonts w:ascii="Cambria" w:eastAsia="Tahoma" w:hAnsi="Cambria" w:cs="Tahoma"/>
              </w:rPr>
              <w:tab/>
              <w:t>Oprogramowanie musi umożliwiać Zarządzanie dostępem użytkowników z wykorzystaniem 802.1x w tym musi posiadać wewnętrzny serwer uwierzytelniający, pozwalający na integracje z usługami Active Directory</w:t>
            </w:r>
          </w:p>
          <w:p w14:paraId="5FCCF627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2.</w:t>
            </w:r>
            <w:r w:rsidRPr="00C21867">
              <w:rPr>
                <w:rFonts w:ascii="Cambria" w:eastAsia="Tahoma" w:hAnsi="Cambria" w:cs="Tahoma"/>
              </w:rPr>
              <w:tab/>
              <w:t>Licencje oprogramowania muszą umożliwiać integracja z Active Directory/</w:t>
            </w:r>
            <w:proofErr w:type="gramStart"/>
            <w:r w:rsidRPr="00C21867">
              <w:rPr>
                <w:rFonts w:ascii="Cambria" w:eastAsia="Tahoma" w:hAnsi="Cambria" w:cs="Tahoma"/>
              </w:rPr>
              <w:t>LDAP  w</w:t>
            </w:r>
            <w:proofErr w:type="gramEnd"/>
            <w:r w:rsidRPr="00C21867">
              <w:rPr>
                <w:rFonts w:ascii="Cambria" w:eastAsia="Tahoma" w:hAnsi="Cambria" w:cs="Tahoma"/>
              </w:rPr>
              <w:t xml:space="preserve"> tym profilowanie użytkowników poprzez atrybuty AD/LDAP minimalnie:</w:t>
            </w:r>
          </w:p>
          <w:p w14:paraId="550C0D89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a.</w:t>
            </w:r>
            <w:r w:rsidRPr="00C21867">
              <w:rPr>
                <w:rFonts w:ascii="Cambria" w:eastAsia="Tahoma" w:hAnsi="Cambria" w:cs="Tahoma"/>
              </w:rPr>
              <w:tab/>
              <w:t>Profilowanie użytkownika łączącego się do sieci bezprzewodowej z zależności od przypisania użytkownika do grupy AD/LDAP</w:t>
            </w:r>
          </w:p>
          <w:p w14:paraId="4A7012AA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b.</w:t>
            </w:r>
            <w:r w:rsidRPr="00C21867">
              <w:rPr>
                <w:rFonts w:ascii="Cambria" w:eastAsia="Tahoma" w:hAnsi="Cambria" w:cs="Tahoma"/>
              </w:rPr>
              <w:tab/>
              <w:t>Profilowanie użytkownika łączącego się do sieci bezprzewodowej z zależności od posiadanego systemu operacyjnego.</w:t>
            </w:r>
          </w:p>
          <w:p w14:paraId="4888F20D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c.</w:t>
            </w:r>
            <w:r w:rsidRPr="00C21867">
              <w:rPr>
                <w:rFonts w:ascii="Cambria" w:eastAsia="Tahoma" w:hAnsi="Cambria" w:cs="Tahoma"/>
              </w:rPr>
              <w:tab/>
              <w:t xml:space="preserve">Poprzez profilowanie rozumiane jest: </w:t>
            </w:r>
          </w:p>
          <w:p w14:paraId="48BAC4F3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i.</w:t>
            </w:r>
            <w:r w:rsidRPr="00C21867">
              <w:rPr>
                <w:rFonts w:ascii="Cambria" w:eastAsia="Tahoma" w:hAnsi="Cambria" w:cs="Tahoma"/>
              </w:rPr>
              <w:tab/>
              <w:t>przypisanie urządzeń użytkownika do zdefiniowanego VLAN</w:t>
            </w:r>
          </w:p>
          <w:p w14:paraId="40226B27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ii.</w:t>
            </w:r>
            <w:r w:rsidRPr="00C21867">
              <w:rPr>
                <w:rFonts w:ascii="Cambria" w:eastAsia="Tahoma" w:hAnsi="Cambria" w:cs="Tahoma"/>
              </w:rPr>
              <w:tab/>
              <w:t xml:space="preserve">nadanie urządzeniom polityk </w:t>
            </w:r>
            <w:proofErr w:type="spellStart"/>
            <w:r w:rsidRPr="00C21867">
              <w:rPr>
                <w:rFonts w:ascii="Cambria" w:eastAsia="Tahoma" w:hAnsi="Cambria" w:cs="Tahoma"/>
              </w:rPr>
              <w:t>QoS</w:t>
            </w:r>
            <w:proofErr w:type="spellEnd"/>
          </w:p>
          <w:p w14:paraId="03759EF3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lastRenderedPageBreak/>
              <w:t>iii.</w:t>
            </w:r>
            <w:r w:rsidRPr="00C21867">
              <w:rPr>
                <w:rFonts w:ascii="Cambria" w:eastAsia="Tahoma" w:hAnsi="Cambria" w:cs="Tahoma"/>
              </w:rPr>
              <w:tab/>
              <w:t>nadanie urządzeniom dostępu lub uniemożliwienie dostępu do konkretnych segmentów sieci (ACL L2/L3/L4 oraz L7 – warstwa aplikacyjna)</w:t>
            </w:r>
          </w:p>
          <w:p w14:paraId="525F7358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</w:p>
          <w:p w14:paraId="32D8D11C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Moduł dostęp gościnny</w:t>
            </w:r>
            <w:r w:rsidRPr="00C21867">
              <w:rPr>
                <w:rFonts w:ascii="Cambria" w:eastAsia="Tahoma" w:hAnsi="Cambria" w:cs="Tahoma"/>
              </w:rPr>
              <w:tab/>
            </w:r>
          </w:p>
          <w:p w14:paraId="42DAE65B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1.</w:t>
            </w:r>
            <w:r w:rsidRPr="00C21867">
              <w:rPr>
                <w:rFonts w:ascii="Cambria" w:eastAsia="Tahoma" w:hAnsi="Cambria" w:cs="Tahoma"/>
              </w:rPr>
              <w:tab/>
              <w:t xml:space="preserve">Samodzielna rejestracja klientów gościnnych w oparciu o: </w:t>
            </w:r>
          </w:p>
          <w:p w14:paraId="62C3F9F6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a.</w:t>
            </w:r>
            <w:r w:rsidRPr="00C21867">
              <w:rPr>
                <w:rFonts w:ascii="Cambria" w:eastAsia="Tahoma" w:hAnsi="Cambria" w:cs="Tahoma"/>
              </w:rPr>
              <w:tab/>
              <w:t xml:space="preserve">Adres e-mail </w:t>
            </w:r>
          </w:p>
          <w:p w14:paraId="13594875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b.</w:t>
            </w:r>
            <w:r w:rsidRPr="00C21867">
              <w:rPr>
                <w:rFonts w:ascii="Cambria" w:eastAsia="Tahoma" w:hAnsi="Cambria" w:cs="Tahoma"/>
              </w:rPr>
              <w:tab/>
              <w:t>Numer telefonu (wiadomość SMS)</w:t>
            </w:r>
          </w:p>
          <w:p w14:paraId="633D6E2B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2.</w:t>
            </w:r>
            <w:r w:rsidRPr="00C21867">
              <w:rPr>
                <w:rFonts w:ascii="Cambria" w:eastAsia="Tahoma" w:hAnsi="Cambria" w:cs="Tahoma"/>
              </w:rPr>
              <w:tab/>
              <w:t>Dostęp sponsorowany (gość musi podać adres e-mail pracownika, na który jest wysłana prośba o autoryzację dostępu poprzez kliknięcie w znajdujący się w wiadomości link)</w:t>
            </w:r>
          </w:p>
          <w:p w14:paraId="46B85444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3.</w:t>
            </w:r>
            <w:r w:rsidRPr="00C21867">
              <w:rPr>
                <w:rFonts w:ascii="Cambria" w:eastAsia="Tahoma" w:hAnsi="Cambria" w:cs="Tahoma"/>
              </w:rPr>
              <w:tab/>
              <w:t>Logowanie w oparciu o portale społecznościowe min. Google, Facebook</w:t>
            </w:r>
          </w:p>
          <w:p w14:paraId="28859D14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4.</w:t>
            </w:r>
            <w:r w:rsidRPr="00C21867">
              <w:rPr>
                <w:rFonts w:ascii="Cambria" w:eastAsia="Tahoma" w:hAnsi="Cambria" w:cs="Tahoma"/>
              </w:rPr>
              <w:tab/>
              <w:t>Funkcja personalizacji strony gościnnej w tym obsługa portalu WiFi4EU</w:t>
            </w:r>
          </w:p>
          <w:p w14:paraId="4BB62933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</w:p>
          <w:p w14:paraId="62FF55CC" w14:textId="22059873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Gwarancja</w:t>
            </w:r>
          </w:p>
          <w:p w14:paraId="788B63A6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>Minimum 5 lat, umożliwiające min. kontakt z działem technicznym, rozwiązywanie problemów, możliwość aktualizacji oprogramowania do najnowszej wersji.</w:t>
            </w:r>
          </w:p>
          <w:p w14:paraId="167AD0C4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8C4CDD2" w14:textId="43FA37DE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  <w:b/>
                <w:bCs/>
              </w:rPr>
              <w:lastRenderedPageBreak/>
              <w:t>[…]</w:t>
            </w:r>
          </w:p>
        </w:tc>
      </w:tr>
      <w:tr w:rsidR="005F49C9" w:rsidRPr="00C21867" w14:paraId="77543249" w14:textId="2166529D" w:rsidTr="005F49C9">
        <w:trPr>
          <w:trHeight w:val="70"/>
        </w:trPr>
        <w:tc>
          <w:tcPr>
            <w:tcW w:w="1985" w:type="dxa"/>
          </w:tcPr>
          <w:p w14:paraId="3CA261A8" w14:textId="77777777" w:rsidR="005F49C9" w:rsidRPr="00C21867" w:rsidRDefault="005F49C9" w:rsidP="005F49C9">
            <w:pPr>
              <w:jc w:val="center"/>
              <w:rPr>
                <w:rFonts w:ascii="Cambria" w:eastAsia="Tahoma" w:hAnsi="Cambria" w:cs="Tahoma"/>
                <w:b/>
              </w:rPr>
            </w:pPr>
            <w:r w:rsidRPr="00C21867">
              <w:rPr>
                <w:rFonts w:ascii="Cambria" w:eastAsia="Tahoma" w:hAnsi="Cambria" w:cs="Tahoma"/>
                <w:b/>
              </w:rPr>
              <w:lastRenderedPageBreak/>
              <w:t>Ilość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3C8938C8" w14:textId="77777777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</w:rPr>
              <w:t xml:space="preserve">4 </w:t>
            </w:r>
            <w:proofErr w:type="spellStart"/>
            <w:r w:rsidRPr="00C21867">
              <w:rPr>
                <w:rFonts w:ascii="Cambria" w:eastAsia="Tahoma" w:hAnsi="Cambria" w:cs="Tahoma"/>
              </w:rPr>
              <w:t>kpl</w:t>
            </w:r>
            <w:proofErr w:type="spellEnd"/>
            <w:r w:rsidRPr="00C21867">
              <w:rPr>
                <w:rFonts w:ascii="Cambria" w:eastAsia="Tahoma" w:hAnsi="Cambria" w:cs="Tahoma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D7C161E" w14:textId="713E11C4" w:rsidR="005F49C9" w:rsidRPr="00C21867" w:rsidRDefault="005F49C9" w:rsidP="005F49C9">
            <w:pPr>
              <w:rPr>
                <w:rFonts w:ascii="Cambria" w:eastAsia="Tahoma" w:hAnsi="Cambria" w:cs="Tahoma"/>
              </w:rPr>
            </w:pPr>
            <w:r w:rsidRPr="00C21867">
              <w:rPr>
                <w:rFonts w:ascii="Cambria" w:eastAsia="Tahoma" w:hAnsi="Cambria" w:cs="Tahoma"/>
                <w:b/>
                <w:bCs/>
              </w:rPr>
              <w:t>[…]</w:t>
            </w:r>
          </w:p>
        </w:tc>
      </w:tr>
    </w:tbl>
    <w:p w14:paraId="57AA8239" w14:textId="77777777" w:rsidR="008406BC" w:rsidRPr="00C21867" w:rsidRDefault="008406BC" w:rsidP="008406BC">
      <w:pPr>
        <w:spacing w:after="0" w:line="240" w:lineRule="auto"/>
        <w:rPr>
          <w:rFonts w:ascii="Cambria" w:hAnsi="Cambria"/>
        </w:rPr>
      </w:pPr>
    </w:p>
    <w:p w14:paraId="7016A5FD" w14:textId="52D1DA24" w:rsidR="008406BC" w:rsidRPr="00C21867" w:rsidRDefault="008406BC" w:rsidP="008406BC">
      <w:pPr>
        <w:spacing w:after="0" w:line="240" w:lineRule="auto"/>
        <w:rPr>
          <w:rFonts w:ascii="Cambria" w:eastAsia="Calibri" w:hAnsi="Cambria"/>
        </w:rPr>
      </w:pPr>
      <w:r w:rsidRPr="00C21867">
        <w:rPr>
          <w:rFonts w:ascii="Cambria" w:hAnsi="Cambria"/>
        </w:rPr>
        <w:t xml:space="preserve">............................, dn. _ </w:t>
      </w:r>
      <w:proofErr w:type="gramStart"/>
      <w:r w:rsidRPr="00C21867">
        <w:rPr>
          <w:rFonts w:ascii="Cambria" w:hAnsi="Cambria"/>
        </w:rPr>
        <w:t>_ .</w:t>
      </w:r>
      <w:proofErr w:type="gramEnd"/>
      <w:r w:rsidRPr="00C21867">
        <w:rPr>
          <w:rFonts w:ascii="Cambria" w:hAnsi="Cambria"/>
        </w:rPr>
        <w:t xml:space="preserve"> _ _ . _ _ _ _r.                                                              </w:t>
      </w:r>
    </w:p>
    <w:p w14:paraId="2FEAC396" w14:textId="77777777" w:rsidR="008406BC" w:rsidRPr="00C21867" w:rsidRDefault="008406BC" w:rsidP="008406BC">
      <w:pPr>
        <w:tabs>
          <w:tab w:val="left" w:pos="7877"/>
        </w:tabs>
        <w:spacing w:after="0" w:line="240" w:lineRule="auto"/>
        <w:rPr>
          <w:rFonts w:ascii="Cambria" w:hAnsi="Cambria"/>
        </w:rPr>
      </w:pPr>
    </w:p>
    <w:p w14:paraId="5C5E21E4" w14:textId="77777777" w:rsidR="008406BC" w:rsidRPr="00C21867" w:rsidRDefault="008406BC" w:rsidP="008406BC">
      <w:pPr>
        <w:spacing w:after="0" w:line="240" w:lineRule="auto"/>
        <w:rPr>
          <w:rFonts w:ascii="Cambria" w:hAnsi="Cambria"/>
        </w:rPr>
      </w:pPr>
    </w:p>
    <w:p w14:paraId="2246FDD9" w14:textId="77777777" w:rsidR="008406BC" w:rsidRPr="00C21867" w:rsidRDefault="008406BC" w:rsidP="008406BC">
      <w:pPr>
        <w:spacing w:after="0" w:line="240" w:lineRule="auto"/>
        <w:ind w:left="5664"/>
        <w:jc w:val="center"/>
        <w:rPr>
          <w:rFonts w:ascii="Cambria" w:hAnsi="Cambria"/>
          <w:b/>
        </w:rPr>
      </w:pPr>
      <w:proofErr w:type="gramStart"/>
      <w:r w:rsidRPr="00C21867">
        <w:rPr>
          <w:rFonts w:ascii="Cambria" w:hAnsi="Cambria"/>
          <w:b/>
          <w:u w:val="single"/>
        </w:rPr>
        <w:t>KWALIFIKOWANY  PODPIS</w:t>
      </w:r>
      <w:proofErr w:type="gramEnd"/>
      <w:r w:rsidRPr="00C21867">
        <w:rPr>
          <w:rFonts w:ascii="Cambria" w:hAnsi="Cambria"/>
          <w:b/>
          <w:u w:val="single"/>
        </w:rPr>
        <w:t xml:space="preserve"> ELEKTRONICZNY</w:t>
      </w:r>
      <w:r w:rsidRPr="00C21867">
        <w:rPr>
          <w:rFonts w:ascii="Cambria" w:hAnsi="Cambria"/>
          <w:b/>
        </w:rPr>
        <w:t xml:space="preserve"> Wykonawcy                         </w:t>
      </w:r>
    </w:p>
    <w:p w14:paraId="18853564" w14:textId="77777777" w:rsidR="008406BC" w:rsidRPr="00C21867" w:rsidRDefault="008406BC" w:rsidP="008406BC">
      <w:pPr>
        <w:spacing w:after="0" w:line="240" w:lineRule="auto"/>
        <w:ind w:left="5664"/>
        <w:jc w:val="center"/>
        <w:rPr>
          <w:rFonts w:ascii="Cambria" w:hAnsi="Cambria"/>
          <w:b/>
        </w:rPr>
      </w:pPr>
      <w:proofErr w:type="gramStart"/>
      <w:r w:rsidRPr="00C21867">
        <w:rPr>
          <w:rFonts w:ascii="Cambria" w:hAnsi="Cambria"/>
          <w:b/>
        </w:rPr>
        <w:t>lub  osób</w:t>
      </w:r>
      <w:proofErr w:type="gramEnd"/>
      <w:r w:rsidRPr="00C21867">
        <w:rPr>
          <w:rFonts w:ascii="Cambria" w:hAnsi="Cambria"/>
          <w:b/>
        </w:rPr>
        <w:t xml:space="preserve"> uprawnionych do składania oświadczeń</w:t>
      </w:r>
    </w:p>
    <w:p w14:paraId="495E02B6" w14:textId="77777777" w:rsidR="008406BC" w:rsidRPr="00C21867" w:rsidRDefault="008406BC" w:rsidP="008406BC">
      <w:pPr>
        <w:spacing w:after="0" w:line="240" w:lineRule="auto"/>
        <w:ind w:left="5664"/>
        <w:jc w:val="center"/>
        <w:rPr>
          <w:rFonts w:ascii="Cambria" w:hAnsi="Cambria"/>
          <w:b/>
        </w:rPr>
      </w:pPr>
      <w:r w:rsidRPr="00C21867">
        <w:rPr>
          <w:rFonts w:ascii="Cambria" w:hAnsi="Cambria"/>
          <w:b/>
        </w:rPr>
        <w:t xml:space="preserve"> woli w imieniu Wykonawcy</w:t>
      </w:r>
    </w:p>
    <w:p w14:paraId="369AE19A" w14:textId="77777777" w:rsidR="008406BC" w:rsidRPr="00C21867" w:rsidRDefault="008406BC" w:rsidP="008406BC">
      <w:pPr>
        <w:spacing w:line="264" w:lineRule="auto"/>
        <w:jc w:val="center"/>
        <w:rPr>
          <w:rFonts w:ascii="Cambria" w:hAnsi="Cambria" w:cs="Times New Roman"/>
        </w:rPr>
      </w:pPr>
    </w:p>
    <w:p w14:paraId="5C6344AF" w14:textId="533638D6" w:rsidR="00CC5D87" w:rsidRPr="00C21867" w:rsidRDefault="00CC5D87">
      <w:pPr>
        <w:rPr>
          <w:rFonts w:ascii="Cambria" w:hAnsi="Cambria"/>
        </w:rPr>
      </w:pPr>
    </w:p>
    <w:p w14:paraId="622F417B" w14:textId="77777777" w:rsidR="001041FD" w:rsidRPr="00C21867" w:rsidRDefault="001041FD">
      <w:pPr>
        <w:rPr>
          <w:rFonts w:ascii="Cambria" w:hAnsi="Cambria"/>
        </w:rPr>
      </w:pPr>
    </w:p>
    <w:sectPr w:rsidR="001041FD" w:rsidRPr="00C218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BE385" w14:textId="77777777" w:rsidR="00430BF3" w:rsidRDefault="00430BF3" w:rsidP="007D5DFB">
      <w:pPr>
        <w:spacing w:after="0" w:line="240" w:lineRule="auto"/>
      </w:pPr>
      <w:r>
        <w:separator/>
      </w:r>
    </w:p>
  </w:endnote>
  <w:endnote w:type="continuationSeparator" w:id="0">
    <w:p w14:paraId="6EB8B65C" w14:textId="77777777" w:rsidR="00430BF3" w:rsidRDefault="00430BF3" w:rsidP="007D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E92E5" w14:textId="77777777" w:rsidR="00430BF3" w:rsidRDefault="00430BF3" w:rsidP="007D5DFB">
      <w:pPr>
        <w:spacing w:after="0" w:line="240" w:lineRule="auto"/>
      </w:pPr>
      <w:r>
        <w:separator/>
      </w:r>
    </w:p>
  </w:footnote>
  <w:footnote w:type="continuationSeparator" w:id="0">
    <w:p w14:paraId="4468F092" w14:textId="77777777" w:rsidR="00430BF3" w:rsidRDefault="00430BF3" w:rsidP="007D5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4E83" w14:textId="46DBDE6A" w:rsidR="007D5DFB" w:rsidRDefault="007D5DFB">
    <w:pPr>
      <w:pStyle w:val="Nagwek"/>
    </w:pPr>
    <w:r>
      <w:rPr>
        <w:noProof/>
      </w:rPr>
      <w:drawing>
        <wp:anchor distT="0" distB="0" distL="114935" distR="114935" simplePos="0" relativeHeight="251658240" behindDoc="0" locked="0" layoutInCell="1" allowOverlap="1" wp14:anchorId="53D93B92" wp14:editId="586656C5">
          <wp:simplePos x="0" y="0"/>
          <wp:positionH relativeFrom="margin">
            <wp:align>right</wp:align>
          </wp:positionH>
          <wp:positionV relativeFrom="margin">
            <wp:posOffset>-977900</wp:posOffset>
          </wp:positionV>
          <wp:extent cx="5760720" cy="80708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12" r="-2" b="-1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70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ahoma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ahoma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ahoma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ahoma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ahoma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ahoma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ahoma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ahoma"/>
        <w:u w:val="none"/>
      </w:rPr>
    </w:lvl>
  </w:abstractNum>
  <w:abstractNum w:abstractNumId="1" w15:restartNumberingAfterBreak="0">
    <w:nsid w:val="0000000B"/>
    <w:multiLevelType w:val="multilevel"/>
    <w:tmpl w:val="0000000B"/>
    <w:name w:val="WW8Num19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Liberation Serif" w:hAnsi="Liberation Serif" w:cs="Tahoma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Liberation Serif" w:hAnsi="Liberation Serif" w:cs="Tahoma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Liberation Serif" w:hAnsi="Liberation Serif" w:cs="Tahoma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Liberation Serif" w:hAnsi="Liberation Serif" w:cs="Tahoma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Liberation Serif" w:hAnsi="Liberation Serif" w:cs="Tahoma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Liberation Serif" w:hAnsi="Liberation Serif" w:cs="Tahoma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Liberation Serif" w:hAnsi="Liberation Serif" w:cs="Tahoma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Liberation Serif" w:hAnsi="Liberation Serif" w:cs="Tahoma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Liberation Serif" w:hAnsi="Liberation Serif" w:cs="Tahoma"/>
        <w:u w:val="none"/>
      </w:rPr>
    </w:lvl>
  </w:abstractNum>
  <w:abstractNum w:abstractNumId="2" w15:restartNumberingAfterBreak="0">
    <w:nsid w:val="0000000C"/>
    <w:multiLevelType w:val="multilevel"/>
    <w:tmpl w:val="0000000C"/>
    <w:name w:val="WW8Num2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Liberation Serif" w:hAnsi="Liberation Serif" w:cs="Tahoma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Liberation Serif" w:hAnsi="Liberation Serif" w:cs="Tahoma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Liberation Serif" w:hAnsi="Liberation Serif" w:cs="Tahoma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Liberation Serif" w:hAnsi="Liberation Serif" w:cs="Tahoma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Liberation Serif" w:hAnsi="Liberation Serif" w:cs="Tahoma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Liberation Serif" w:hAnsi="Liberation Serif" w:cs="Tahoma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Liberation Serif" w:hAnsi="Liberation Serif" w:cs="Tahoma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Liberation Serif" w:hAnsi="Liberation Serif" w:cs="Tahoma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Liberation Serif" w:hAnsi="Liberation Serif" w:cs="Tahoma"/>
        <w:u w:val="none"/>
      </w:rPr>
    </w:lvl>
  </w:abstractNum>
  <w:abstractNum w:abstractNumId="3" w15:restartNumberingAfterBreak="0">
    <w:nsid w:val="07D76A07"/>
    <w:multiLevelType w:val="multilevel"/>
    <w:tmpl w:val="C51C3C6C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0B2832A7"/>
    <w:multiLevelType w:val="multilevel"/>
    <w:tmpl w:val="EB769E7C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0CAF535F"/>
    <w:multiLevelType w:val="multilevel"/>
    <w:tmpl w:val="5832E2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B4AB1"/>
    <w:multiLevelType w:val="hybridMultilevel"/>
    <w:tmpl w:val="6602B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255D7"/>
    <w:multiLevelType w:val="multilevel"/>
    <w:tmpl w:val="C2388E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A55A9"/>
    <w:multiLevelType w:val="multilevel"/>
    <w:tmpl w:val="EA18486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360" w:firstLine="0"/>
      </w:pPr>
    </w:lvl>
    <w:lvl w:ilvl="2">
      <w:start w:val="1"/>
      <w:numFmt w:val="lowerRoman"/>
      <w:lvlText w:val="%3)"/>
      <w:lvlJc w:val="left"/>
      <w:pPr>
        <w:ind w:left="720" w:firstLine="0"/>
      </w:pPr>
    </w:lvl>
    <w:lvl w:ilvl="3">
      <w:start w:val="1"/>
      <w:numFmt w:val="decimal"/>
      <w:lvlText w:val="(%4)"/>
      <w:lvlJc w:val="left"/>
      <w:pPr>
        <w:ind w:left="1080" w:firstLine="0"/>
      </w:pPr>
    </w:lvl>
    <w:lvl w:ilvl="4">
      <w:start w:val="1"/>
      <w:numFmt w:val="lowerLetter"/>
      <w:lvlText w:val="(%5)"/>
      <w:lvlJc w:val="left"/>
      <w:pPr>
        <w:ind w:left="1440" w:firstLine="0"/>
      </w:pPr>
    </w:lvl>
    <w:lvl w:ilvl="5">
      <w:start w:val="1"/>
      <w:numFmt w:val="lowerRoman"/>
      <w:lvlText w:val="(%6)"/>
      <w:lvlJc w:val="left"/>
      <w:pPr>
        <w:ind w:left="1800" w:firstLine="0"/>
      </w:pPr>
    </w:lvl>
    <w:lvl w:ilvl="6">
      <w:start w:val="1"/>
      <w:numFmt w:val="decimal"/>
      <w:lvlText w:val="%7."/>
      <w:lvlJc w:val="left"/>
      <w:pPr>
        <w:ind w:left="2160" w:firstLine="0"/>
      </w:pPr>
    </w:lvl>
    <w:lvl w:ilvl="7">
      <w:start w:val="1"/>
      <w:numFmt w:val="lowerLetter"/>
      <w:lvlText w:val="%8."/>
      <w:lvlJc w:val="left"/>
      <w:pPr>
        <w:ind w:left="2520" w:firstLine="0"/>
      </w:pPr>
    </w:lvl>
    <w:lvl w:ilvl="8">
      <w:start w:val="1"/>
      <w:numFmt w:val="lowerRoman"/>
      <w:lvlText w:val="%9."/>
      <w:lvlJc w:val="left"/>
      <w:pPr>
        <w:ind w:left="2880" w:firstLine="0"/>
      </w:pPr>
    </w:lvl>
  </w:abstractNum>
  <w:abstractNum w:abstractNumId="9" w15:restartNumberingAfterBreak="0">
    <w:nsid w:val="2F1D33D2"/>
    <w:multiLevelType w:val="multilevel"/>
    <w:tmpl w:val="8BFA788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0C00181"/>
    <w:multiLevelType w:val="multilevel"/>
    <w:tmpl w:val="A4F856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60C58"/>
    <w:multiLevelType w:val="multilevel"/>
    <w:tmpl w:val="59708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15F23FE"/>
    <w:multiLevelType w:val="multilevel"/>
    <w:tmpl w:val="1FC89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F66AB"/>
    <w:multiLevelType w:val="multilevel"/>
    <w:tmpl w:val="F69C77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02D2D"/>
    <w:multiLevelType w:val="multilevel"/>
    <w:tmpl w:val="A1A0E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671D4"/>
    <w:multiLevelType w:val="multilevel"/>
    <w:tmpl w:val="3CF62F5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566590A"/>
    <w:multiLevelType w:val="multilevel"/>
    <w:tmpl w:val="361E66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07966"/>
    <w:multiLevelType w:val="multilevel"/>
    <w:tmpl w:val="3208DAD8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8" w15:restartNumberingAfterBreak="0">
    <w:nsid w:val="6A796EB7"/>
    <w:multiLevelType w:val="multilevel"/>
    <w:tmpl w:val="65726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C1B0582"/>
    <w:multiLevelType w:val="multilevel"/>
    <w:tmpl w:val="853CB7B0"/>
    <w:lvl w:ilvl="0">
      <w:start w:val="1"/>
      <w:numFmt w:val="decimal"/>
      <w:pStyle w:val="Styl5"/>
      <w:lvlText w:val="%1."/>
      <w:lvlJc w:val="left"/>
      <w:pPr>
        <w:ind w:left="50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vertAlign w:val="baseline"/>
      </w:rPr>
    </w:lvl>
    <w:lvl w:ilvl="2">
      <w:start w:val="1"/>
      <w:numFmt w:val="decimal"/>
      <w:lvlText w:val="%3"/>
      <w:lvlJc w:val="left"/>
      <w:pPr>
        <w:ind w:left="1224" w:hanging="504"/>
      </w:pPr>
      <w:rPr>
        <w:rFonts w:asciiTheme="minorHAnsi" w:eastAsia="Times New Roman" w:hAnsiTheme="minorHAnsi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462FD8"/>
    <w:multiLevelType w:val="multilevel"/>
    <w:tmpl w:val="1FC89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D6A94"/>
    <w:multiLevelType w:val="multilevel"/>
    <w:tmpl w:val="EA3A7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D7D6A"/>
    <w:multiLevelType w:val="multilevel"/>
    <w:tmpl w:val="5B94BC5E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num w:numId="1" w16cid:durableId="1355500886">
    <w:abstractNumId w:val="19"/>
  </w:num>
  <w:num w:numId="2" w16cid:durableId="920288806">
    <w:abstractNumId w:val="9"/>
  </w:num>
  <w:num w:numId="3" w16cid:durableId="656808279">
    <w:abstractNumId w:val="0"/>
  </w:num>
  <w:num w:numId="4" w16cid:durableId="1160579759">
    <w:abstractNumId w:val="1"/>
  </w:num>
  <w:num w:numId="5" w16cid:durableId="1164279452">
    <w:abstractNumId w:val="2"/>
  </w:num>
  <w:num w:numId="6" w16cid:durableId="1110314562">
    <w:abstractNumId w:val="6"/>
  </w:num>
  <w:num w:numId="7" w16cid:durableId="13729983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53795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52237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41340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25449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68122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26546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33374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4463073">
    <w:abstractNumId w:val="20"/>
  </w:num>
  <w:num w:numId="16" w16cid:durableId="1463115151">
    <w:abstractNumId w:val="8"/>
  </w:num>
  <w:num w:numId="17" w16cid:durableId="2118521872">
    <w:abstractNumId w:val="15"/>
  </w:num>
  <w:num w:numId="18" w16cid:durableId="1812478418">
    <w:abstractNumId w:val="3"/>
  </w:num>
  <w:num w:numId="19" w16cid:durableId="1795632933">
    <w:abstractNumId w:val="22"/>
  </w:num>
  <w:num w:numId="20" w16cid:durableId="1254127788">
    <w:abstractNumId w:val="17"/>
  </w:num>
  <w:num w:numId="21" w16cid:durableId="1012416141">
    <w:abstractNumId w:val="4"/>
  </w:num>
  <w:num w:numId="22" w16cid:durableId="1682467210">
    <w:abstractNumId w:val="11"/>
  </w:num>
  <w:num w:numId="23" w16cid:durableId="8581999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84"/>
    <w:rsid w:val="00027771"/>
    <w:rsid w:val="000C1D6C"/>
    <w:rsid w:val="001041FD"/>
    <w:rsid w:val="00165944"/>
    <w:rsid w:val="00182E5E"/>
    <w:rsid w:val="00190284"/>
    <w:rsid w:val="002C490A"/>
    <w:rsid w:val="00373660"/>
    <w:rsid w:val="00430BF3"/>
    <w:rsid w:val="00460BD5"/>
    <w:rsid w:val="00493079"/>
    <w:rsid w:val="005014A3"/>
    <w:rsid w:val="005E415D"/>
    <w:rsid w:val="005F49C9"/>
    <w:rsid w:val="006651E6"/>
    <w:rsid w:val="00743E81"/>
    <w:rsid w:val="007C7F1B"/>
    <w:rsid w:val="007D5DFB"/>
    <w:rsid w:val="007E0B2D"/>
    <w:rsid w:val="008406BC"/>
    <w:rsid w:val="00845644"/>
    <w:rsid w:val="008A2572"/>
    <w:rsid w:val="008C2EDF"/>
    <w:rsid w:val="008C3047"/>
    <w:rsid w:val="00AB759E"/>
    <w:rsid w:val="00B55384"/>
    <w:rsid w:val="00B8595C"/>
    <w:rsid w:val="00C21867"/>
    <w:rsid w:val="00CB1F58"/>
    <w:rsid w:val="00CC5D87"/>
    <w:rsid w:val="00DD1E44"/>
    <w:rsid w:val="00E50959"/>
    <w:rsid w:val="00F11C66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D8E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284"/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5">
    <w:name w:val="Styl5"/>
    <w:basedOn w:val="Normalny"/>
    <w:qFormat/>
    <w:rsid w:val="00190284"/>
    <w:pPr>
      <w:numPr>
        <w:numId w:val="1"/>
      </w:numPr>
      <w:spacing w:after="120" w:line="240" w:lineRule="auto"/>
      <w:ind w:left="720"/>
      <w:outlineLvl w:val="0"/>
    </w:pPr>
    <w:rPr>
      <w:rFonts w:ascii="Calibri" w:eastAsia="Times New Roman" w:hAnsi="Calibri" w:cs="Times New Roman"/>
      <w:b/>
      <w:szCs w:val="20"/>
      <w:lang w:eastAsia="pl-PL"/>
    </w:rPr>
  </w:style>
  <w:style w:type="table" w:styleId="Tabela-Siatka">
    <w:name w:val="Table Grid"/>
    <w:basedOn w:val="Standardowy"/>
    <w:rsid w:val="00373660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5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DFB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7D5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DFB"/>
    <w:rPr>
      <w:rFonts w:asciiTheme="minorHAnsi" w:hAnsiTheme="minorHAnsi" w:cstheme="minorBidi"/>
    </w:rPr>
  </w:style>
  <w:style w:type="character" w:styleId="Hipercze">
    <w:name w:val="Hyperlink"/>
    <w:basedOn w:val="Domylnaczcionkaakapitu"/>
    <w:uiPriority w:val="99"/>
    <w:semiHidden/>
    <w:unhideWhenUsed/>
    <w:rsid w:val="000277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1996</Words>
  <Characters>11978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2022-08-10T09:43:00Z</dcterms:created>
  <dcterms:modified xsi:type="dcterms:W3CDTF">2022-08-10T09:43:00Z</dcterms:modified>
</cp:coreProperties>
</file>