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2E528" w14:textId="77777777" w:rsidR="00781DD9" w:rsidRDefault="00781DD9" w:rsidP="00FB463A">
      <w:pPr>
        <w:spacing w:after="0"/>
        <w:ind w:firstLine="0"/>
        <w:rPr>
          <w:u w:val="single"/>
        </w:rPr>
      </w:pPr>
    </w:p>
    <w:p w14:paraId="146B53CE" w14:textId="007094F8" w:rsidR="00FA2905" w:rsidRDefault="0095620A" w:rsidP="007D0A24">
      <w:pPr>
        <w:spacing w:after="0"/>
        <w:ind w:left="426" w:firstLine="0"/>
        <w:rPr>
          <w:u w:val="single"/>
        </w:rPr>
      </w:pPr>
      <w:r>
        <w:rPr>
          <w:u w:val="single"/>
        </w:rPr>
        <w:t>Sufit w pomieszczeniach sanitarnych</w:t>
      </w:r>
    </w:p>
    <w:p w14:paraId="36912F43" w14:textId="7B6E1CC3" w:rsidR="007D0A24" w:rsidRPr="007D0A24" w:rsidRDefault="007D0A24" w:rsidP="007D0A24">
      <w:pPr>
        <w:pStyle w:val="Default"/>
        <w:ind w:left="1134"/>
        <w:rPr>
          <w:rFonts w:ascii="Tahoma" w:hAnsi="Tahoma" w:cs="Tahoma"/>
          <w:bCs w:val="0"/>
          <w:color w:val="auto"/>
          <w:sz w:val="20"/>
          <w:szCs w:val="20"/>
        </w:rPr>
      </w:pPr>
      <w:r w:rsidRPr="00E27332">
        <w:rPr>
          <w:rFonts w:ascii="Tahoma" w:hAnsi="Tahoma" w:cs="Tahoma"/>
          <w:bCs w:val="0"/>
          <w:color w:val="auto"/>
          <w:sz w:val="20"/>
          <w:szCs w:val="20"/>
        </w:rPr>
        <w:t xml:space="preserve">Dane techniczne </w:t>
      </w:r>
      <w:r>
        <w:rPr>
          <w:rFonts w:ascii="Tahoma" w:hAnsi="Tahoma" w:cs="Tahoma"/>
          <w:bCs w:val="0"/>
          <w:color w:val="auto"/>
          <w:sz w:val="20"/>
          <w:szCs w:val="20"/>
        </w:rPr>
        <w:t>sufitu</w:t>
      </w:r>
      <w:r w:rsidRPr="00E27332">
        <w:rPr>
          <w:rFonts w:ascii="Tahoma" w:hAnsi="Tahoma" w:cs="Tahoma"/>
          <w:bCs w:val="0"/>
          <w:color w:val="auto"/>
          <w:sz w:val="20"/>
          <w:szCs w:val="20"/>
        </w:rPr>
        <w:t>:</w:t>
      </w:r>
    </w:p>
    <w:p w14:paraId="25D8C492" w14:textId="43E7D82F" w:rsidR="00FA2905" w:rsidRPr="007D0A24" w:rsidRDefault="00FA2905" w:rsidP="00A66005">
      <w:pPr>
        <w:numPr>
          <w:ilvl w:val="0"/>
          <w:numId w:val="63"/>
        </w:numPr>
        <w:spacing w:after="0" w:line="276" w:lineRule="auto"/>
        <w:ind w:left="1418" w:hanging="142"/>
        <w:contextualSpacing w:val="0"/>
        <w:rPr>
          <w:rFonts w:cs="Tahoma"/>
          <w:szCs w:val="20"/>
        </w:rPr>
      </w:pPr>
      <w:r w:rsidRPr="007D0A24">
        <w:rPr>
          <w:rFonts w:cs="Tahoma"/>
          <w:szCs w:val="20"/>
        </w:rPr>
        <w:t>W celu zapewnienia optymalnej akustyki wnętrz należy zastosować sufity o praktycznym współczynniku pochłaniania dźwięku nie gorszym niż:</w:t>
      </w:r>
    </w:p>
    <w:tbl>
      <w:tblPr>
        <w:tblW w:w="7593" w:type="dxa"/>
        <w:tblInd w:w="14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88"/>
        <w:gridCol w:w="1054"/>
        <w:gridCol w:w="993"/>
        <w:gridCol w:w="992"/>
        <w:gridCol w:w="992"/>
        <w:gridCol w:w="1134"/>
        <w:gridCol w:w="931"/>
      </w:tblGrid>
      <w:tr w:rsidR="007D0A24" w:rsidRPr="007D0A24" w14:paraId="430190B9" w14:textId="77777777" w:rsidTr="007D0A24">
        <w:trPr>
          <w:trHeight w:hRule="exact" w:val="310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07F9CC6A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b/>
                <w:bCs/>
                <w:color w:val="000000"/>
                <w:sz w:val="18"/>
                <w:szCs w:val="18"/>
              </w:rPr>
              <w:t>d           [mm]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523BAE7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D0A24">
              <w:rPr>
                <w:rFonts w:cs="Tahoma"/>
                <w:b/>
                <w:bCs/>
                <w:color w:val="000000"/>
                <w:sz w:val="18"/>
                <w:szCs w:val="18"/>
              </w:rPr>
              <w:t>c.w.k</w:t>
            </w:r>
            <w:proofErr w:type="spellEnd"/>
            <w:r w:rsidRPr="007D0A24">
              <w:rPr>
                <w:rFonts w:cs="Tahoma"/>
                <w:b/>
                <w:bCs/>
                <w:color w:val="000000"/>
                <w:sz w:val="18"/>
                <w:szCs w:val="18"/>
              </w:rPr>
              <w:t>.     [mm]</w:t>
            </w:r>
          </w:p>
        </w:tc>
        <w:tc>
          <w:tcPr>
            <w:tcW w:w="609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6C5F2D5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color w:val="000000"/>
                <w:sz w:val="18"/>
                <w:szCs w:val="18"/>
              </w:rPr>
              <w:fldChar w:fldCharType="begin"/>
            </w:r>
            <w:r w:rsidRPr="007D0A24">
              <w:rPr>
                <w:rFonts w:cs="Tahoma"/>
                <w:color w:val="000000"/>
                <w:sz w:val="18"/>
                <w:szCs w:val="18"/>
              </w:rPr>
              <w:instrText xml:space="preserve"> QUOTE </w:instrText>
            </w:r>
            <w:r w:rsidR="00C50236">
              <w:rPr>
                <w:rFonts w:cs="Tahoma"/>
                <w:position w:val="-9"/>
                <w:sz w:val="18"/>
                <w:szCs w:val="18"/>
              </w:rPr>
              <w:pict w14:anchorId="41D234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11.25pt;height:15pt" equationxml="&lt;">
                  <v:imagedata r:id="rId8" o:title="" chromakey="white"/>
                </v:shape>
              </w:pict>
            </w:r>
            <w:r w:rsidRPr="007D0A24">
              <w:rPr>
                <w:rFonts w:cs="Tahoma"/>
                <w:color w:val="000000"/>
                <w:sz w:val="18"/>
                <w:szCs w:val="18"/>
              </w:rPr>
              <w:instrText xml:space="preserve"> </w:instrText>
            </w:r>
            <w:r w:rsidRPr="007D0A24">
              <w:rPr>
                <w:rFonts w:cs="Tahoma"/>
                <w:color w:val="000000"/>
                <w:sz w:val="18"/>
                <w:szCs w:val="18"/>
              </w:rPr>
              <w:fldChar w:fldCharType="separate"/>
            </w:r>
            <w:r w:rsidR="00C50236">
              <w:rPr>
                <w:rFonts w:cs="Tahoma"/>
                <w:position w:val="-9"/>
                <w:sz w:val="18"/>
                <w:szCs w:val="18"/>
              </w:rPr>
              <w:pict w14:anchorId="382AF688">
                <v:shape id="_x0000_i1033" type="#_x0000_t75" style="width:11.25pt;height:15pt" equationxml="&lt;">
                  <v:imagedata r:id="rId8" o:title="" chromakey="white"/>
                </v:shape>
              </w:pict>
            </w:r>
            <w:r w:rsidRPr="007D0A24">
              <w:rPr>
                <w:rFonts w:cs="Tahoma"/>
                <w:color w:val="000000"/>
                <w:sz w:val="18"/>
                <w:szCs w:val="18"/>
              </w:rPr>
              <w:fldChar w:fldCharType="end"/>
            </w:r>
            <w:r w:rsidRPr="007D0A24">
              <w:rPr>
                <w:rFonts w:cs="Tahoma"/>
                <w:color w:val="000000"/>
                <w:sz w:val="18"/>
                <w:szCs w:val="18"/>
              </w:rPr>
              <w:t xml:space="preserve">  </w:t>
            </w:r>
            <w:r w:rsidRPr="007D0A24">
              <w:rPr>
                <w:rFonts w:cs="Tahoma"/>
                <w:b/>
                <w:bCs/>
                <w:color w:val="000000"/>
                <w:sz w:val="18"/>
                <w:szCs w:val="18"/>
              </w:rPr>
              <w:t>Praktyczny współczynnik pochłaniania dźwięku</w:t>
            </w:r>
          </w:p>
        </w:tc>
      </w:tr>
      <w:tr w:rsidR="007D0A24" w:rsidRPr="007D0A24" w14:paraId="4CF00D87" w14:textId="77777777" w:rsidTr="007D0A24">
        <w:trPr>
          <w:trHeight w:hRule="exact" w:val="271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19DDA7" w14:textId="77777777" w:rsidR="00FA2905" w:rsidRPr="007D0A24" w:rsidRDefault="00FA2905" w:rsidP="007D0A24">
            <w:pPr>
              <w:ind w:hanging="75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591E58" w14:textId="77777777" w:rsidR="00FA2905" w:rsidRPr="007D0A24" w:rsidRDefault="00FA2905" w:rsidP="007D0A24">
            <w:pPr>
              <w:ind w:hanging="75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2EDE52B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125 </w:t>
            </w:r>
            <w:proofErr w:type="spellStart"/>
            <w:r w:rsidRPr="007D0A24">
              <w:rPr>
                <w:rFonts w:cs="Tahoma"/>
                <w:b/>
                <w:bCs/>
                <w:color w:val="000000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B7D7C3C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250 </w:t>
            </w:r>
            <w:proofErr w:type="spellStart"/>
            <w:r w:rsidRPr="007D0A24">
              <w:rPr>
                <w:rFonts w:cs="Tahoma"/>
                <w:b/>
                <w:bCs/>
                <w:color w:val="000000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813ECED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500 </w:t>
            </w:r>
            <w:proofErr w:type="spellStart"/>
            <w:r w:rsidRPr="007D0A24">
              <w:rPr>
                <w:rFonts w:cs="Tahoma"/>
                <w:b/>
                <w:bCs/>
                <w:color w:val="000000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0F7525DB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1000 </w:t>
            </w:r>
            <w:proofErr w:type="spellStart"/>
            <w:r w:rsidRPr="007D0A24">
              <w:rPr>
                <w:rFonts w:cs="Tahoma"/>
                <w:b/>
                <w:bCs/>
                <w:color w:val="000000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39E94D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2000 </w:t>
            </w:r>
            <w:proofErr w:type="spellStart"/>
            <w:r w:rsidRPr="007D0A24">
              <w:rPr>
                <w:rFonts w:cs="Tahoma"/>
                <w:b/>
                <w:bCs/>
                <w:color w:val="000000"/>
                <w:sz w:val="18"/>
                <w:szCs w:val="18"/>
              </w:rPr>
              <w:t>Hz</w:t>
            </w:r>
            <w:proofErr w:type="spellEnd"/>
            <w:r w:rsidRPr="007D0A24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74B7DEED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4000 </w:t>
            </w:r>
            <w:proofErr w:type="spellStart"/>
            <w:r w:rsidRPr="007D0A24">
              <w:rPr>
                <w:rFonts w:cs="Tahoma"/>
                <w:b/>
                <w:bCs/>
                <w:color w:val="000000"/>
                <w:sz w:val="18"/>
                <w:szCs w:val="18"/>
              </w:rPr>
              <w:t>Hz</w:t>
            </w:r>
            <w:proofErr w:type="spellEnd"/>
          </w:p>
        </w:tc>
      </w:tr>
      <w:tr w:rsidR="007D0A24" w:rsidRPr="007D0A24" w14:paraId="5739E383" w14:textId="77777777" w:rsidTr="007D0A24">
        <w:trPr>
          <w:trHeight w:hRule="exact" w:val="31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43CF62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77A630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2F5321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951512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color w:val="000000"/>
                <w:sz w:val="18"/>
                <w:szCs w:val="18"/>
              </w:rPr>
              <w:t>0,45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562596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ECC15C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C2C668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425168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color w:val="000000"/>
                <w:sz w:val="18"/>
                <w:szCs w:val="18"/>
              </w:rPr>
              <w:t>0,95</w:t>
            </w:r>
          </w:p>
        </w:tc>
      </w:tr>
      <w:tr w:rsidR="007D0A24" w:rsidRPr="007D0A24" w14:paraId="4AB65BF1" w14:textId="77777777" w:rsidTr="007D0A24">
        <w:trPr>
          <w:trHeight w:hRule="exact" w:val="31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DA0589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1336A7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24955C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color w:val="000000"/>
                <w:sz w:val="18"/>
                <w:szCs w:val="18"/>
              </w:rPr>
              <w:t>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82CB74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C40398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CAD1FC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color w:val="000000"/>
                <w:sz w:val="18"/>
                <w:szCs w:val="18"/>
              </w:rPr>
              <w:t>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E67C74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4121B1" w14:textId="77777777" w:rsidR="00FA2905" w:rsidRPr="007D0A24" w:rsidRDefault="00FA2905" w:rsidP="007D0A24">
            <w:pPr>
              <w:spacing w:line="276" w:lineRule="auto"/>
              <w:ind w:hanging="75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7D0A24">
              <w:rPr>
                <w:rFonts w:cs="Tahoma"/>
                <w:color w:val="000000"/>
                <w:sz w:val="18"/>
                <w:szCs w:val="18"/>
              </w:rPr>
              <w:t>1,00</w:t>
            </w:r>
          </w:p>
        </w:tc>
      </w:tr>
    </w:tbl>
    <w:p w14:paraId="50F201D2" w14:textId="77777777" w:rsidR="00FA2905" w:rsidRPr="007D0A24" w:rsidRDefault="00FA2905" w:rsidP="007D0A24">
      <w:pPr>
        <w:spacing w:line="276" w:lineRule="auto"/>
        <w:ind w:left="1418" w:firstLine="0"/>
        <w:rPr>
          <w:rFonts w:cs="Tahoma"/>
          <w:szCs w:val="20"/>
        </w:rPr>
      </w:pPr>
      <w:proofErr w:type="spellStart"/>
      <w:r w:rsidRPr="007D0A24">
        <w:rPr>
          <w:rFonts w:cs="Tahoma"/>
          <w:szCs w:val="20"/>
        </w:rPr>
        <w:t>c.w.k</w:t>
      </w:r>
      <w:proofErr w:type="spellEnd"/>
      <w:r w:rsidRPr="007D0A24">
        <w:rPr>
          <w:rFonts w:cs="Tahoma"/>
          <w:szCs w:val="20"/>
        </w:rPr>
        <w:t>. – całkowita wysokość konstrukcyjna (60mm – montaż bezpośredni, 200mm – montaż podwieszony)</w:t>
      </w:r>
    </w:p>
    <w:p w14:paraId="6F3CA3E3" w14:textId="77777777" w:rsidR="00FA2905" w:rsidRPr="007D0A24" w:rsidRDefault="00FA2905" w:rsidP="00FA2905">
      <w:pPr>
        <w:spacing w:line="276" w:lineRule="auto"/>
        <w:ind w:left="720"/>
        <w:rPr>
          <w:rFonts w:cs="Tahoma"/>
          <w:szCs w:val="20"/>
        </w:rPr>
      </w:pPr>
    </w:p>
    <w:p w14:paraId="04682A10" w14:textId="77777777" w:rsidR="00FA2905" w:rsidRPr="007D0A24" w:rsidRDefault="00FA2905" w:rsidP="00A66005">
      <w:pPr>
        <w:numPr>
          <w:ilvl w:val="0"/>
          <w:numId w:val="63"/>
        </w:numPr>
        <w:spacing w:after="0" w:line="276" w:lineRule="auto"/>
        <w:ind w:left="1418" w:hanging="142"/>
        <w:contextualSpacing w:val="0"/>
        <w:rPr>
          <w:rFonts w:cs="Tahoma"/>
          <w:szCs w:val="20"/>
        </w:rPr>
      </w:pPr>
      <w:r w:rsidRPr="007D0A24">
        <w:rPr>
          <w:rFonts w:cs="Tahoma"/>
          <w:szCs w:val="20"/>
        </w:rPr>
        <w:t xml:space="preserve">W celu zminimalizowania negatywnego wpływu na środowisko, należy stosować płyty sufitowe: </w:t>
      </w:r>
    </w:p>
    <w:p w14:paraId="2B225F30" w14:textId="77777777" w:rsidR="00FA2905" w:rsidRPr="007D0A24" w:rsidRDefault="00FA2905" w:rsidP="00A66005">
      <w:pPr>
        <w:numPr>
          <w:ilvl w:val="0"/>
          <w:numId w:val="44"/>
        </w:numPr>
        <w:spacing w:after="0" w:line="276" w:lineRule="auto"/>
        <w:ind w:left="1985" w:hanging="142"/>
        <w:contextualSpacing w:val="0"/>
        <w:rPr>
          <w:rFonts w:cs="Tahoma"/>
          <w:szCs w:val="20"/>
        </w:rPr>
      </w:pPr>
      <w:r w:rsidRPr="007D0A24">
        <w:rPr>
          <w:rFonts w:cs="Tahoma"/>
          <w:szCs w:val="20"/>
        </w:rPr>
        <w:t>charakteryzujące się emisją CO</w:t>
      </w:r>
      <w:r w:rsidRPr="007D0A24">
        <w:rPr>
          <w:rFonts w:cs="Tahoma"/>
          <w:szCs w:val="20"/>
          <w:vertAlign w:val="subscript"/>
        </w:rPr>
        <w:t>2</w:t>
      </w:r>
      <w:r w:rsidRPr="007D0A24">
        <w:rPr>
          <w:rFonts w:cs="Tahoma"/>
          <w:szCs w:val="20"/>
        </w:rPr>
        <w:t xml:space="preserve"> max. 2,19 kg CO₂ </w:t>
      </w:r>
      <w:proofErr w:type="spellStart"/>
      <w:r w:rsidRPr="007D0A24">
        <w:rPr>
          <w:rFonts w:cs="Tahoma"/>
          <w:szCs w:val="20"/>
        </w:rPr>
        <w:t>equiv</w:t>
      </w:r>
      <w:proofErr w:type="spellEnd"/>
      <w:r w:rsidRPr="007D0A24">
        <w:rPr>
          <w:rFonts w:cs="Tahoma"/>
          <w:szCs w:val="20"/>
        </w:rPr>
        <w:t>/m² przez cały cykl życia produktu,</w:t>
      </w:r>
    </w:p>
    <w:p w14:paraId="60AA70D4" w14:textId="77777777" w:rsidR="00FA2905" w:rsidRPr="007D0A24" w:rsidRDefault="00FA2905" w:rsidP="00A66005">
      <w:pPr>
        <w:numPr>
          <w:ilvl w:val="0"/>
          <w:numId w:val="44"/>
        </w:numPr>
        <w:spacing w:after="0" w:line="276" w:lineRule="auto"/>
        <w:ind w:left="1985" w:hanging="142"/>
        <w:contextualSpacing w:val="0"/>
        <w:rPr>
          <w:rFonts w:cs="Tahoma"/>
          <w:szCs w:val="20"/>
        </w:rPr>
      </w:pPr>
      <w:r w:rsidRPr="007D0A24">
        <w:rPr>
          <w:rFonts w:cs="Tahoma"/>
          <w:szCs w:val="20"/>
        </w:rPr>
        <w:t>zawierające do swojej produkcji min. 45% materiałów z recyklingu.</w:t>
      </w:r>
    </w:p>
    <w:p w14:paraId="05B75E4B" w14:textId="6505EBBD" w:rsidR="00FA2905" w:rsidRPr="007D0A24" w:rsidRDefault="00FA2905" w:rsidP="007D0A24">
      <w:pPr>
        <w:spacing w:line="276" w:lineRule="auto"/>
        <w:ind w:left="1418" w:firstLine="0"/>
        <w:rPr>
          <w:rFonts w:cs="Tahoma"/>
          <w:szCs w:val="20"/>
        </w:rPr>
      </w:pPr>
      <w:r w:rsidRPr="007D0A24">
        <w:rPr>
          <w:rFonts w:cs="Tahoma"/>
          <w:szCs w:val="20"/>
        </w:rPr>
        <w:t xml:space="preserve">Powyższe parametry potwierdzone stosowną Deklaracją Środowiskową III typu (EPD) zgodną z PN-EN 15804 oraz ISO 14025. </w:t>
      </w:r>
    </w:p>
    <w:p w14:paraId="56C76567" w14:textId="77777777" w:rsidR="00F6259C" w:rsidRPr="007D0A24" w:rsidRDefault="00F6259C" w:rsidP="007D0A24">
      <w:pPr>
        <w:spacing w:line="276" w:lineRule="auto"/>
        <w:ind w:left="1418" w:hanging="142"/>
        <w:rPr>
          <w:rFonts w:cs="Tahoma"/>
          <w:szCs w:val="20"/>
        </w:rPr>
      </w:pPr>
    </w:p>
    <w:p w14:paraId="01075B4E" w14:textId="77777777" w:rsidR="00FA2905" w:rsidRPr="007D0A24" w:rsidRDefault="00FA2905" w:rsidP="00A66005">
      <w:pPr>
        <w:numPr>
          <w:ilvl w:val="0"/>
          <w:numId w:val="63"/>
        </w:numPr>
        <w:spacing w:after="0" w:line="276" w:lineRule="auto"/>
        <w:ind w:left="1418" w:hanging="142"/>
        <w:contextualSpacing w:val="0"/>
        <w:rPr>
          <w:rFonts w:cs="Tahoma"/>
          <w:szCs w:val="20"/>
        </w:rPr>
      </w:pPr>
      <w:r w:rsidRPr="007D0A24">
        <w:rPr>
          <w:rFonts w:cs="Tahoma"/>
          <w:szCs w:val="20"/>
        </w:rPr>
        <w:t xml:space="preserve">W celu ograniczenia źródła zanieczyszczenia powietrza we wnętrzach, należy stosować materiały: </w:t>
      </w:r>
    </w:p>
    <w:p w14:paraId="124667A7" w14:textId="77777777" w:rsidR="00FA2905" w:rsidRPr="007D0A24" w:rsidRDefault="00FA2905" w:rsidP="00A66005">
      <w:pPr>
        <w:numPr>
          <w:ilvl w:val="0"/>
          <w:numId w:val="46"/>
        </w:numPr>
        <w:spacing w:after="0" w:line="276" w:lineRule="auto"/>
        <w:ind w:left="1985" w:hanging="142"/>
        <w:contextualSpacing w:val="0"/>
        <w:rPr>
          <w:rFonts w:cs="Tahoma"/>
          <w:szCs w:val="20"/>
        </w:rPr>
      </w:pPr>
      <w:r w:rsidRPr="007D0A24">
        <w:rPr>
          <w:rFonts w:cs="Tahoma"/>
          <w:szCs w:val="20"/>
        </w:rPr>
        <w:t>spełniające wymagania VOC klasy A (gdzie VOC oznacza Lotne Związki Organiczne)</w:t>
      </w:r>
    </w:p>
    <w:p w14:paraId="32031A82" w14:textId="77777777" w:rsidR="00FA2905" w:rsidRPr="007D0A24" w:rsidRDefault="00FA2905" w:rsidP="00A66005">
      <w:pPr>
        <w:numPr>
          <w:ilvl w:val="0"/>
          <w:numId w:val="46"/>
        </w:numPr>
        <w:spacing w:after="0" w:line="276" w:lineRule="auto"/>
        <w:ind w:left="1985" w:hanging="142"/>
        <w:contextualSpacing w:val="0"/>
        <w:rPr>
          <w:rFonts w:cs="Tahoma"/>
          <w:szCs w:val="20"/>
        </w:rPr>
      </w:pPr>
      <w:r w:rsidRPr="007D0A24">
        <w:rPr>
          <w:rFonts w:cs="Tahoma"/>
          <w:szCs w:val="20"/>
        </w:rPr>
        <w:t xml:space="preserve">zapewniające niską emisję mikro-pyłową zgodnie z PN-EN ISO 14644-1 w klasie </w:t>
      </w:r>
      <w:r w:rsidRPr="007D0A24">
        <w:rPr>
          <w:rFonts w:cs="Tahoma"/>
          <w:szCs w:val="20"/>
        </w:rPr>
        <w:br/>
        <w:t>nie gorszej niż ISO 4</w:t>
      </w:r>
      <w:r w:rsidRPr="007D0A24">
        <w:rPr>
          <w:rFonts w:cs="Tahoma"/>
          <w:szCs w:val="20"/>
        </w:rPr>
        <w:tab/>
      </w:r>
      <w:r w:rsidRPr="007D0A24">
        <w:rPr>
          <w:rFonts w:cs="Tahoma"/>
          <w:szCs w:val="20"/>
        </w:rPr>
        <w:tab/>
      </w:r>
    </w:p>
    <w:p w14:paraId="3C1CABFB" w14:textId="77777777" w:rsidR="00FA2905" w:rsidRPr="007D0A24" w:rsidRDefault="00FA2905" w:rsidP="007D0A24">
      <w:pPr>
        <w:spacing w:line="276" w:lineRule="auto"/>
        <w:ind w:left="1418" w:firstLine="0"/>
        <w:rPr>
          <w:rFonts w:cs="Tahoma"/>
          <w:szCs w:val="20"/>
        </w:rPr>
      </w:pPr>
      <w:r w:rsidRPr="007D0A24">
        <w:rPr>
          <w:rFonts w:cs="Tahoma"/>
          <w:szCs w:val="20"/>
        </w:rPr>
        <w:t>Powyższe parametry potwierdzone stosownymi niezależnymi badaniami.</w:t>
      </w:r>
    </w:p>
    <w:p w14:paraId="32FE879A" w14:textId="77777777" w:rsidR="00FA2905" w:rsidRPr="007D0A24" w:rsidRDefault="00FA2905" w:rsidP="007D0A24">
      <w:pPr>
        <w:spacing w:line="276" w:lineRule="auto"/>
        <w:ind w:left="1418" w:hanging="142"/>
        <w:rPr>
          <w:rFonts w:cs="Tahoma"/>
          <w:szCs w:val="20"/>
        </w:rPr>
      </w:pPr>
    </w:p>
    <w:p w14:paraId="4A65D4B6" w14:textId="32EFC77E" w:rsidR="007D0A24" w:rsidRDefault="00FA2905" w:rsidP="007D0A24">
      <w:pPr>
        <w:spacing w:line="276" w:lineRule="auto"/>
        <w:ind w:left="993" w:firstLine="0"/>
        <w:rPr>
          <w:rFonts w:cs="Tahoma"/>
          <w:szCs w:val="20"/>
        </w:rPr>
      </w:pPr>
      <w:r w:rsidRPr="007D0A24">
        <w:rPr>
          <w:rFonts w:cs="Tahoma"/>
          <w:szCs w:val="20"/>
        </w:rPr>
        <w:t>Sufit akustyczny z częściowo ukrytą konstrukcją nośną</w:t>
      </w:r>
      <w:r w:rsidR="007D0A24">
        <w:rPr>
          <w:rFonts w:cs="Tahoma"/>
          <w:szCs w:val="20"/>
        </w:rPr>
        <w:t>:</w:t>
      </w:r>
      <w:r w:rsidRPr="007D0A24">
        <w:rPr>
          <w:rFonts w:cs="Tahoma"/>
          <w:szCs w:val="20"/>
        </w:rPr>
        <w:t xml:space="preserve"> </w:t>
      </w:r>
    </w:p>
    <w:p w14:paraId="29352276" w14:textId="77777777" w:rsidR="00333481" w:rsidRDefault="00FA2905" w:rsidP="00DA5D25">
      <w:pPr>
        <w:spacing w:line="276" w:lineRule="auto"/>
        <w:ind w:left="993" w:firstLine="0"/>
        <w:rPr>
          <w:rFonts w:cs="Tahoma"/>
          <w:szCs w:val="20"/>
        </w:rPr>
      </w:pPr>
      <w:r w:rsidRPr="007D0A24">
        <w:rPr>
          <w:rFonts w:cs="Tahoma"/>
          <w:szCs w:val="20"/>
        </w:rPr>
        <w:t>System składa się z płyt ze sprasowanej wełny szklanej o łącznej przybliżonej wadze 2,5 kg/m</w:t>
      </w:r>
      <w:r w:rsidRPr="007D0A24">
        <w:rPr>
          <w:rFonts w:cs="Tahoma"/>
          <w:szCs w:val="20"/>
          <w:vertAlign w:val="superscript"/>
        </w:rPr>
        <w:t>2</w:t>
      </w:r>
      <w:r w:rsidRPr="007D0A24">
        <w:rPr>
          <w:rFonts w:cs="Tahoma"/>
          <w:szCs w:val="20"/>
        </w:rPr>
        <w:t>. Powierzchnia płyt jest widoczna 7 mm poniżej konstrukcji. Płyty są przeznaczone do demontażu.</w:t>
      </w:r>
      <w:r w:rsidR="00DA5D25">
        <w:rPr>
          <w:rFonts w:cs="Tahoma"/>
          <w:szCs w:val="20"/>
        </w:rPr>
        <w:t xml:space="preserve"> </w:t>
      </w:r>
    </w:p>
    <w:p w14:paraId="75039591" w14:textId="6DD89766" w:rsidR="00FA2905" w:rsidRDefault="00DA5D25" w:rsidP="00DA5D25">
      <w:pPr>
        <w:spacing w:line="276" w:lineRule="auto"/>
        <w:ind w:left="993" w:firstLine="0"/>
        <w:rPr>
          <w:rFonts w:cs="Tahoma"/>
          <w:bCs/>
          <w:szCs w:val="20"/>
        </w:rPr>
      </w:pPr>
      <w:r w:rsidRPr="007D0A24">
        <w:rPr>
          <w:rFonts w:cs="Tahoma"/>
          <w:szCs w:val="20"/>
        </w:rPr>
        <w:t>Płyta ze sprasowanej wełny szklanej na konstrukcji systemowej T24 C3</w:t>
      </w:r>
    </w:p>
    <w:p w14:paraId="709B0056" w14:textId="77777777" w:rsidR="00E93CE4" w:rsidRPr="00DA5D25" w:rsidRDefault="00E93CE4" w:rsidP="003A3D68">
      <w:pPr>
        <w:spacing w:line="276" w:lineRule="auto"/>
        <w:ind w:firstLine="0"/>
        <w:rPr>
          <w:rFonts w:cs="Tahoma"/>
          <w:bCs/>
          <w:szCs w:val="20"/>
        </w:rPr>
      </w:pPr>
    </w:p>
    <w:p w14:paraId="258DBFA2" w14:textId="0A09147D" w:rsidR="00FA2905" w:rsidRDefault="00FA2905" w:rsidP="007D0A24">
      <w:pPr>
        <w:spacing w:line="276" w:lineRule="auto"/>
        <w:ind w:left="993" w:firstLine="0"/>
        <w:rPr>
          <w:rFonts w:cs="Tahoma"/>
          <w:bCs/>
          <w:szCs w:val="20"/>
        </w:rPr>
      </w:pPr>
      <w:r w:rsidRPr="007D0A24">
        <w:rPr>
          <w:rFonts w:cs="Tahoma"/>
          <w:bCs/>
          <w:szCs w:val="20"/>
        </w:rPr>
        <w:t>Produkt referencyjny:</w:t>
      </w:r>
    </w:p>
    <w:p w14:paraId="5EF67948" w14:textId="77777777" w:rsidR="007D0A24" w:rsidRDefault="007D0A24" w:rsidP="007D0A24">
      <w:pPr>
        <w:spacing w:line="276" w:lineRule="auto"/>
        <w:ind w:left="993" w:firstLine="0"/>
        <w:rPr>
          <w:rFonts w:cs="Tahoma"/>
          <w:bCs/>
          <w:szCs w:val="20"/>
        </w:rPr>
      </w:pPr>
      <w:r w:rsidRPr="007D0A24">
        <w:rPr>
          <w:rFonts w:cs="Tahoma"/>
          <w:noProof/>
          <w:szCs w:val="20"/>
        </w:rPr>
        <w:drawing>
          <wp:inline distT="0" distB="0" distL="0" distR="0" wp14:anchorId="10137E6B" wp14:editId="321F0D5C">
            <wp:extent cx="1586204" cy="920147"/>
            <wp:effectExtent l="0" t="0" r="0" b="0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390" cy="9330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F9B130" w14:textId="77777777" w:rsidR="00333481" w:rsidRDefault="00333481" w:rsidP="003F7400">
      <w:pPr>
        <w:spacing w:line="276" w:lineRule="auto"/>
        <w:ind w:firstLine="0"/>
        <w:rPr>
          <w:rFonts w:cs="Tahoma"/>
          <w:b/>
          <w:szCs w:val="20"/>
        </w:rPr>
      </w:pPr>
    </w:p>
    <w:p w14:paraId="2351D512" w14:textId="7677CCD3" w:rsidR="00FA2905" w:rsidRPr="007D0A24" w:rsidRDefault="00FA2905" w:rsidP="00DA5D25">
      <w:pPr>
        <w:spacing w:line="276" w:lineRule="auto"/>
        <w:ind w:firstLine="851"/>
        <w:rPr>
          <w:rFonts w:cs="Tahoma"/>
          <w:b/>
          <w:szCs w:val="20"/>
        </w:rPr>
      </w:pPr>
      <w:r w:rsidRPr="007D0A24">
        <w:rPr>
          <w:rFonts w:cs="Tahoma"/>
          <w:b/>
          <w:szCs w:val="20"/>
        </w:rPr>
        <w:t>Właściwości użytkowe:</w:t>
      </w:r>
    </w:p>
    <w:p w14:paraId="1567D5C7" w14:textId="77777777" w:rsidR="00FA2905" w:rsidRPr="007D0A24" w:rsidRDefault="00FA2905" w:rsidP="00A66005">
      <w:pPr>
        <w:numPr>
          <w:ilvl w:val="0"/>
          <w:numId w:val="47"/>
        </w:numPr>
        <w:spacing w:after="0"/>
        <w:ind w:left="1134" w:hanging="141"/>
        <w:contextualSpacing w:val="0"/>
        <w:rPr>
          <w:rFonts w:cs="Tahoma"/>
          <w:szCs w:val="20"/>
        </w:rPr>
      </w:pPr>
      <w:r w:rsidRPr="007D0A24">
        <w:rPr>
          <w:rFonts w:cs="Tahoma"/>
          <w:szCs w:val="20"/>
        </w:rPr>
        <w:t>kolor płyt</w:t>
      </w:r>
      <w:r w:rsidRPr="007D0A24">
        <w:rPr>
          <w:rFonts w:cs="Tahoma"/>
          <w:szCs w:val="20"/>
        </w:rPr>
        <w:tab/>
      </w:r>
      <w:r w:rsidRPr="007D0A24">
        <w:rPr>
          <w:rFonts w:cs="Tahoma"/>
          <w:szCs w:val="20"/>
        </w:rPr>
        <w:tab/>
      </w:r>
      <w:r w:rsidRPr="007D0A24">
        <w:rPr>
          <w:rFonts w:cs="Tahoma"/>
          <w:szCs w:val="20"/>
        </w:rPr>
        <w:tab/>
      </w:r>
      <w:r w:rsidRPr="007D0A24">
        <w:rPr>
          <w:rFonts w:cs="Tahoma"/>
          <w:szCs w:val="20"/>
        </w:rPr>
        <w:tab/>
        <w:t xml:space="preserve">biały NCS: S 0500-N </w:t>
      </w:r>
    </w:p>
    <w:p w14:paraId="4B80FCA6" w14:textId="2079F5CB" w:rsidR="00FA2905" w:rsidRPr="007D0A24" w:rsidRDefault="00FA2905" w:rsidP="00A66005">
      <w:pPr>
        <w:numPr>
          <w:ilvl w:val="0"/>
          <w:numId w:val="47"/>
        </w:numPr>
        <w:spacing w:after="0"/>
        <w:ind w:left="1134" w:hanging="141"/>
        <w:contextualSpacing w:val="0"/>
        <w:rPr>
          <w:rFonts w:cs="Tahoma"/>
          <w:szCs w:val="20"/>
        </w:rPr>
      </w:pPr>
      <w:r w:rsidRPr="007D0A24">
        <w:rPr>
          <w:rFonts w:cs="Tahoma"/>
          <w:szCs w:val="20"/>
        </w:rPr>
        <w:t xml:space="preserve">materiał rdzenia płyty     </w:t>
      </w:r>
      <w:r w:rsidRPr="007D0A24">
        <w:rPr>
          <w:rFonts w:cs="Tahoma"/>
          <w:szCs w:val="20"/>
        </w:rPr>
        <w:tab/>
      </w:r>
      <w:r w:rsidRPr="007D0A24">
        <w:rPr>
          <w:rFonts w:cs="Tahoma"/>
          <w:szCs w:val="20"/>
        </w:rPr>
        <w:tab/>
        <w:t>wełna szklana</w:t>
      </w:r>
    </w:p>
    <w:p w14:paraId="2E693F7A" w14:textId="69A1BA69" w:rsidR="00FA2905" w:rsidRPr="007D0A24" w:rsidRDefault="00FA2905" w:rsidP="00A66005">
      <w:pPr>
        <w:numPr>
          <w:ilvl w:val="0"/>
          <w:numId w:val="47"/>
        </w:numPr>
        <w:spacing w:after="0"/>
        <w:ind w:left="1134" w:hanging="141"/>
        <w:contextualSpacing w:val="0"/>
        <w:rPr>
          <w:rFonts w:cs="Tahoma"/>
          <w:szCs w:val="20"/>
        </w:rPr>
      </w:pPr>
      <w:r w:rsidRPr="007D0A24">
        <w:rPr>
          <w:rFonts w:cs="Tahoma"/>
          <w:szCs w:val="20"/>
        </w:rPr>
        <w:t>grubość płyt</w:t>
      </w:r>
      <w:r w:rsidRPr="007D0A24">
        <w:rPr>
          <w:rFonts w:cs="Tahoma"/>
          <w:szCs w:val="20"/>
        </w:rPr>
        <w:tab/>
      </w:r>
      <w:r w:rsidRPr="007D0A24">
        <w:rPr>
          <w:rFonts w:cs="Tahoma"/>
          <w:szCs w:val="20"/>
        </w:rPr>
        <w:tab/>
        <w:t xml:space="preserve">  </w:t>
      </w:r>
      <w:r w:rsidRPr="007D0A24">
        <w:rPr>
          <w:rFonts w:cs="Tahoma"/>
          <w:szCs w:val="20"/>
        </w:rPr>
        <w:tab/>
        <w:t>15 mm</w:t>
      </w:r>
    </w:p>
    <w:p w14:paraId="16B4F6A0" w14:textId="35BE3B61" w:rsidR="00FA2905" w:rsidRPr="007D0A24" w:rsidRDefault="00FA2905" w:rsidP="00A66005">
      <w:pPr>
        <w:numPr>
          <w:ilvl w:val="0"/>
          <w:numId w:val="47"/>
        </w:numPr>
        <w:spacing w:after="0"/>
        <w:ind w:left="1134" w:hanging="141"/>
        <w:contextualSpacing w:val="0"/>
        <w:rPr>
          <w:rFonts w:cs="Tahoma"/>
          <w:szCs w:val="20"/>
        </w:rPr>
      </w:pPr>
      <w:r w:rsidRPr="007D0A24">
        <w:rPr>
          <w:rFonts w:cs="Tahoma"/>
          <w:szCs w:val="20"/>
        </w:rPr>
        <w:t>wymiary płyt</w:t>
      </w:r>
      <w:r w:rsidRPr="007D0A24">
        <w:rPr>
          <w:rFonts w:cs="Tahoma"/>
          <w:szCs w:val="20"/>
        </w:rPr>
        <w:tab/>
      </w:r>
      <w:r w:rsidRPr="007D0A24">
        <w:rPr>
          <w:rFonts w:cs="Tahoma"/>
          <w:szCs w:val="20"/>
        </w:rPr>
        <w:tab/>
      </w:r>
      <w:r w:rsidRPr="007D0A24">
        <w:rPr>
          <w:rFonts w:cs="Tahoma"/>
          <w:szCs w:val="20"/>
        </w:rPr>
        <w:tab/>
        <w:t xml:space="preserve">1200x600 mm </w:t>
      </w:r>
    </w:p>
    <w:p w14:paraId="772E3460" w14:textId="506FAFAA" w:rsidR="0019291B" w:rsidRDefault="00FA2905" w:rsidP="00A66005">
      <w:pPr>
        <w:numPr>
          <w:ilvl w:val="0"/>
          <w:numId w:val="47"/>
        </w:numPr>
        <w:spacing w:after="0"/>
        <w:ind w:left="1134" w:hanging="141"/>
        <w:contextualSpacing w:val="0"/>
        <w:rPr>
          <w:rFonts w:cs="Tahoma"/>
          <w:szCs w:val="20"/>
        </w:rPr>
      </w:pPr>
      <w:r w:rsidRPr="007D0A24">
        <w:rPr>
          <w:rFonts w:cs="Tahoma"/>
          <w:szCs w:val="20"/>
        </w:rPr>
        <w:t xml:space="preserve">odbicie światła </w:t>
      </w:r>
      <w:r w:rsidRPr="007D0A24">
        <w:rPr>
          <w:rFonts w:cs="Tahoma"/>
          <w:szCs w:val="20"/>
        </w:rPr>
        <w:tab/>
      </w:r>
      <w:r w:rsidRPr="007D0A24">
        <w:rPr>
          <w:rFonts w:cs="Tahoma"/>
          <w:szCs w:val="20"/>
        </w:rPr>
        <w:tab/>
      </w:r>
      <w:r w:rsidRPr="007D0A24">
        <w:rPr>
          <w:rFonts w:cs="Tahoma"/>
          <w:szCs w:val="20"/>
        </w:rPr>
        <w:tab/>
        <w:t xml:space="preserve">&gt; 80% </w:t>
      </w:r>
    </w:p>
    <w:p w14:paraId="619D5C49" w14:textId="67B2EFE3" w:rsidR="0019291B" w:rsidRDefault="00FA2905" w:rsidP="00A66005">
      <w:pPr>
        <w:numPr>
          <w:ilvl w:val="0"/>
          <w:numId w:val="47"/>
        </w:numPr>
        <w:spacing w:after="0"/>
        <w:ind w:left="1134" w:hanging="141"/>
        <w:contextualSpacing w:val="0"/>
        <w:rPr>
          <w:rFonts w:cs="Tahoma"/>
          <w:szCs w:val="20"/>
        </w:rPr>
      </w:pPr>
      <w:r w:rsidRPr="0019291B">
        <w:rPr>
          <w:rFonts w:cs="Tahoma"/>
          <w:szCs w:val="20"/>
        </w:rPr>
        <w:t>odporność na wilgoć</w:t>
      </w:r>
      <w:r w:rsidRPr="0019291B">
        <w:rPr>
          <w:rFonts w:cs="Tahoma"/>
          <w:szCs w:val="20"/>
        </w:rPr>
        <w:tab/>
      </w:r>
      <w:r w:rsidR="0019291B" w:rsidRPr="0019291B">
        <w:rPr>
          <w:rFonts w:cs="Tahoma"/>
          <w:szCs w:val="20"/>
        </w:rPr>
        <w:tab/>
      </w:r>
      <w:r w:rsidRPr="0019291B">
        <w:rPr>
          <w:rFonts w:cs="Tahoma"/>
          <w:szCs w:val="20"/>
        </w:rPr>
        <w:t>klasa C, wilgotność względna 95% przy 30°C, zgodni</w:t>
      </w:r>
      <w:r w:rsidR="0019291B">
        <w:rPr>
          <w:rFonts w:cs="Tahoma"/>
          <w:szCs w:val="20"/>
        </w:rPr>
        <w:t>e</w:t>
      </w:r>
    </w:p>
    <w:p w14:paraId="453384F5" w14:textId="65DA351F" w:rsidR="0019291B" w:rsidRDefault="0019291B" w:rsidP="00BD4BC1">
      <w:pPr>
        <w:spacing w:after="0"/>
        <w:ind w:left="1134" w:hanging="141"/>
        <w:contextualSpacing w:val="0"/>
        <w:rPr>
          <w:rFonts w:cs="Tahoma"/>
          <w:szCs w:val="20"/>
        </w:rPr>
      </w:pPr>
      <w:r>
        <w:rPr>
          <w:rFonts w:cs="Tahoma"/>
          <w:szCs w:val="20"/>
        </w:rPr>
        <w:t xml:space="preserve">                                                    </w:t>
      </w:r>
      <w:r w:rsidR="00FA2905" w:rsidRPr="0019291B">
        <w:rPr>
          <w:rFonts w:cs="Tahoma"/>
          <w:szCs w:val="20"/>
        </w:rPr>
        <w:t>z EN 13964:2014</w:t>
      </w:r>
    </w:p>
    <w:p w14:paraId="39E72A37" w14:textId="7F34D048" w:rsidR="0019291B" w:rsidRDefault="00FA2905" w:rsidP="00A66005">
      <w:pPr>
        <w:numPr>
          <w:ilvl w:val="0"/>
          <w:numId w:val="47"/>
        </w:numPr>
        <w:spacing w:after="0"/>
        <w:ind w:left="1134" w:hanging="141"/>
        <w:contextualSpacing w:val="0"/>
        <w:rPr>
          <w:rFonts w:cs="Tahoma"/>
          <w:szCs w:val="20"/>
        </w:rPr>
      </w:pPr>
      <w:r w:rsidRPr="0019291B">
        <w:rPr>
          <w:rFonts w:cs="Tahoma"/>
          <w:szCs w:val="20"/>
        </w:rPr>
        <w:t>utrzymanie w czystości</w:t>
      </w:r>
      <w:r w:rsidRPr="0019291B">
        <w:rPr>
          <w:rFonts w:cs="Tahoma"/>
          <w:szCs w:val="20"/>
        </w:rPr>
        <w:tab/>
      </w:r>
      <w:r w:rsidR="0019291B">
        <w:rPr>
          <w:rFonts w:cs="Tahoma"/>
          <w:szCs w:val="20"/>
        </w:rPr>
        <w:tab/>
      </w:r>
      <w:r w:rsidRPr="0019291B">
        <w:rPr>
          <w:rFonts w:cs="Tahoma"/>
          <w:szCs w:val="20"/>
        </w:rPr>
        <w:t>możliwość codziennego odkurzania ręcznego i</w:t>
      </w:r>
      <w:r w:rsidR="0019291B">
        <w:rPr>
          <w:rFonts w:cs="Tahoma"/>
          <w:szCs w:val="20"/>
        </w:rPr>
        <w:t xml:space="preserve"> </w:t>
      </w:r>
    </w:p>
    <w:p w14:paraId="07B68DBF" w14:textId="26D1F946" w:rsidR="0019291B" w:rsidRDefault="0019291B" w:rsidP="00BD4BC1">
      <w:pPr>
        <w:spacing w:after="0"/>
        <w:ind w:left="1134" w:hanging="141"/>
        <w:contextualSpacing w:val="0"/>
        <w:rPr>
          <w:rFonts w:cs="Tahoma"/>
          <w:szCs w:val="20"/>
        </w:rPr>
      </w:pPr>
      <w:r>
        <w:rPr>
          <w:rFonts w:cs="Tahoma"/>
          <w:szCs w:val="20"/>
        </w:rPr>
        <w:t xml:space="preserve">                                                    </w:t>
      </w:r>
      <w:r w:rsidR="00FA2905" w:rsidRPr="0019291B">
        <w:rPr>
          <w:rFonts w:cs="Tahoma"/>
          <w:szCs w:val="20"/>
        </w:rPr>
        <w:t xml:space="preserve">maszynowego oraz przecierania na mokro raz w </w:t>
      </w:r>
    </w:p>
    <w:p w14:paraId="60B49610" w14:textId="051BA86D" w:rsidR="00FA2905" w:rsidRPr="0019291B" w:rsidRDefault="0019291B" w:rsidP="00BD4BC1">
      <w:pPr>
        <w:spacing w:after="0"/>
        <w:ind w:left="1134" w:hanging="141"/>
        <w:contextualSpacing w:val="0"/>
        <w:rPr>
          <w:rFonts w:cs="Tahoma"/>
          <w:szCs w:val="20"/>
        </w:rPr>
      </w:pPr>
      <w:r>
        <w:rPr>
          <w:rFonts w:cs="Tahoma"/>
          <w:szCs w:val="20"/>
        </w:rPr>
        <w:lastRenderedPageBreak/>
        <w:t xml:space="preserve">                                                    </w:t>
      </w:r>
      <w:r w:rsidR="00FA2905" w:rsidRPr="0019291B">
        <w:rPr>
          <w:rFonts w:cs="Tahoma"/>
          <w:szCs w:val="20"/>
        </w:rPr>
        <w:t>tygodniu, mycia parą</w:t>
      </w:r>
    </w:p>
    <w:p w14:paraId="0AEDCE97" w14:textId="11191A98" w:rsidR="00FA2905" w:rsidRPr="007D0A24" w:rsidRDefault="00FA2905" w:rsidP="00A66005">
      <w:pPr>
        <w:numPr>
          <w:ilvl w:val="0"/>
          <w:numId w:val="47"/>
        </w:numPr>
        <w:spacing w:after="0"/>
        <w:ind w:left="1134" w:hanging="141"/>
        <w:contextualSpacing w:val="0"/>
        <w:rPr>
          <w:rFonts w:cs="Tahoma"/>
          <w:szCs w:val="20"/>
        </w:rPr>
      </w:pPr>
      <w:r w:rsidRPr="007D0A24">
        <w:rPr>
          <w:rFonts w:cs="Tahoma"/>
          <w:szCs w:val="20"/>
        </w:rPr>
        <w:t>odporność na działanie</w:t>
      </w:r>
      <w:r w:rsidRPr="007D0A24">
        <w:rPr>
          <w:rFonts w:cs="Tahoma"/>
          <w:szCs w:val="20"/>
        </w:rPr>
        <w:tab/>
      </w:r>
      <w:r w:rsidRPr="007D0A24">
        <w:rPr>
          <w:rFonts w:cs="Tahoma"/>
          <w:szCs w:val="20"/>
        </w:rPr>
        <w:tab/>
        <w:t>pary nadtlenku wodoru (H</w:t>
      </w:r>
      <w:r w:rsidRPr="007D0A24">
        <w:rPr>
          <w:rFonts w:cs="Tahoma"/>
          <w:szCs w:val="20"/>
          <w:vertAlign w:val="subscript"/>
        </w:rPr>
        <w:t>2</w:t>
      </w:r>
      <w:r w:rsidRPr="007D0A24">
        <w:rPr>
          <w:rFonts w:cs="Tahoma"/>
          <w:szCs w:val="20"/>
        </w:rPr>
        <w:t>O</w:t>
      </w:r>
      <w:r w:rsidRPr="007D0A24">
        <w:rPr>
          <w:rFonts w:cs="Tahoma"/>
          <w:szCs w:val="20"/>
          <w:vertAlign w:val="subscript"/>
        </w:rPr>
        <w:t>2</w:t>
      </w:r>
      <w:r w:rsidRPr="007D0A24">
        <w:rPr>
          <w:rFonts w:cs="Tahoma"/>
          <w:szCs w:val="20"/>
        </w:rPr>
        <w:t>)</w:t>
      </w:r>
    </w:p>
    <w:p w14:paraId="40B9E361" w14:textId="7B87CFDA" w:rsidR="0019291B" w:rsidRDefault="00FA2905" w:rsidP="00A66005">
      <w:pPr>
        <w:numPr>
          <w:ilvl w:val="0"/>
          <w:numId w:val="47"/>
        </w:numPr>
        <w:spacing w:after="0"/>
        <w:ind w:left="1134" w:hanging="141"/>
        <w:contextualSpacing w:val="0"/>
        <w:rPr>
          <w:rFonts w:cs="Tahoma"/>
          <w:szCs w:val="20"/>
        </w:rPr>
      </w:pPr>
      <w:r w:rsidRPr="007D0A24">
        <w:rPr>
          <w:rFonts w:cs="Tahoma"/>
          <w:szCs w:val="20"/>
        </w:rPr>
        <w:t xml:space="preserve">klasa odporności na pleśń </w:t>
      </w:r>
      <w:r w:rsidR="00BD4BC1">
        <w:rPr>
          <w:rFonts w:cs="Tahoma"/>
          <w:szCs w:val="20"/>
        </w:rPr>
        <w:tab/>
      </w:r>
      <w:r w:rsidR="00BD4BC1">
        <w:rPr>
          <w:rFonts w:cs="Tahoma"/>
          <w:szCs w:val="20"/>
        </w:rPr>
        <w:tab/>
      </w:r>
      <w:r w:rsidRPr="007D0A24">
        <w:rPr>
          <w:rFonts w:cs="Tahoma"/>
          <w:szCs w:val="20"/>
        </w:rPr>
        <w:t>klasa 0 wg ISO 846 A, 846 C</w:t>
      </w:r>
    </w:p>
    <w:p w14:paraId="243DD422" w14:textId="72FFF297" w:rsidR="00BD4BC1" w:rsidRDefault="00BD4BC1" w:rsidP="00BD4BC1">
      <w:pPr>
        <w:spacing w:after="0"/>
        <w:ind w:left="1134" w:firstLine="0"/>
        <w:contextualSpacing w:val="0"/>
        <w:rPr>
          <w:rFonts w:cs="Tahoma"/>
          <w:szCs w:val="20"/>
        </w:rPr>
      </w:pPr>
      <w:r w:rsidRPr="007D0A24">
        <w:rPr>
          <w:rFonts w:cs="Tahoma"/>
          <w:szCs w:val="20"/>
        </w:rPr>
        <w:t>i bakterie</w:t>
      </w:r>
    </w:p>
    <w:p w14:paraId="2E78DAC4" w14:textId="77777777" w:rsidR="0019291B" w:rsidRPr="0019291B" w:rsidRDefault="00FA2905" w:rsidP="00A66005">
      <w:pPr>
        <w:numPr>
          <w:ilvl w:val="0"/>
          <w:numId w:val="47"/>
        </w:numPr>
        <w:spacing w:after="0"/>
        <w:ind w:left="1134" w:hanging="141"/>
        <w:contextualSpacing w:val="0"/>
        <w:rPr>
          <w:rFonts w:cs="Tahoma"/>
          <w:szCs w:val="20"/>
        </w:rPr>
      </w:pPr>
      <w:r w:rsidRPr="0019291B">
        <w:rPr>
          <w:rFonts w:cs="Tahoma"/>
          <w:spacing w:val="2"/>
          <w:szCs w:val="20"/>
        </w:rPr>
        <w:t>czystość powietrza</w:t>
      </w:r>
      <w:r w:rsidRPr="0019291B">
        <w:rPr>
          <w:rFonts w:cs="Tahoma"/>
          <w:spacing w:val="2"/>
          <w:szCs w:val="20"/>
        </w:rPr>
        <w:tab/>
      </w:r>
      <w:r w:rsidR="0019291B">
        <w:rPr>
          <w:rFonts w:cs="Tahoma"/>
          <w:spacing w:val="2"/>
          <w:szCs w:val="20"/>
        </w:rPr>
        <w:tab/>
      </w:r>
      <w:r w:rsidR="0019291B">
        <w:rPr>
          <w:rFonts w:cs="Tahoma"/>
          <w:spacing w:val="2"/>
          <w:szCs w:val="20"/>
        </w:rPr>
        <w:tab/>
      </w:r>
      <w:r w:rsidRPr="0019291B">
        <w:rPr>
          <w:rFonts w:cs="Tahoma"/>
          <w:spacing w:val="2"/>
          <w:szCs w:val="20"/>
        </w:rPr>
        <w:t xml:space="preserve">klasa czystości powietrza ISO 4 wg ISO 14644, klasa </w:t>
      </w:r>
    </w:p>
    <w:p w14:paraId="1BB9EA5B" w14:textId="474F76B8" w:rsidR="0019291B" w:rsidRDefault="0019291B" w:rsidP="00BD4BC1">
      <w:pPr>
        <w:spacing w:after="0"/>
        <w:ind w:left="1134" w:hanging="141"/>
        <w:contextualSpacing w:val="0"/>
        <w:rPr>
          <w:rFonts w:cs="Tahoma"/>
          <w:spacing w:val="2"/>
          <w:szCs w:val="20"/>
        </w:rPr>
      </w:pPr>
      <w:r>
        <w:rPr>
          <w:rFonts w:cs="Tahoma"/>
          <w:spacing w:val="2"/>
          <w:szCs w:val="20"/>
        </w:rPr>
        <w:t xml:space="preserve">                                                  </w:t>
      </w:r>
      <w:r w:rsidR="00FA2905" w:rsidRPr="0019291B">
        <w:rPr>
          <w:rFonts w:cs="Tahoma"/>
          <w:spacing w:val="2"/>
          <w:szCs w:val="20"/>
        </w:rPr>
        <w:t xml:space="preserve">odporności na rozwój mikrologiczny M1/strefa 4 wg </w:t>
      </w:r>
    </w:p>
    <w:p w14:paraId="767835F3" w14:textId="466E9B64" w:rsidR="0019291B" w:rsidRDefault="0019291B" w:rsidP="00BD4BC1">
      <w:pPr>
        <w:spacing w:after="0"/>
        <w:ind w:left="1134" w:hanging="141"/>
        <w:contextualSpacing w:val="0"/>
        <w:rPr>
          <w:rFonts w:cs="Tahoma"/>
          <w:spacing w:val="2"/>
          <w:szCs w:val="20"/>
        </w:rPr>
      </w:pPr>
      <w:r>
        <w:rPr>
          <w:rFonts w:cs="Tahoma"/>
          <w:spacing w:val="2"/>
          <w:szCs w:val="20"/>
        </w:rPr>
        <w:t xml:space="preserve">                                                  </w:t>
      </w:r>
      <w:r w:rsidR="00FA2905" w:rsidRPr="0019291B">
        <w:rPr>
          <w:rFonts w:cs="Tahoma"/>
          <w:spacing w:val="2"/>
          <w:szCs w:val="20"/>
        </w:rPr>
        <w:t xml:space="preserve">NF S 90-351, szybkość usuwania cząstek CP(0,5) 5. </w:t>
      </w:r>
    </w:p>
    <w:p w14:paraId="541028DD" w14:textId="02DDFB8A" w:rsidR="0019291B" w:rsidRDefault="0019291B" w:rsidP="00BD4BC1">
      <w:pPr>
        <w:spacing w:after="0"/>
        <w:ind w:left="1134" w:hanging="141"/>
        <w:contextualSpacing w:val="0"/>
        <w:rPr>
          <w:rFonts w:cs="Tahoma"/>
          <w:szCs w:val="20"/>
        </w:rPr>
      </w:pPr>
      <w:r>
        <w:rPr>
          <w:rFonts w:cs="Tahoma"/>
          <w:spacing w:val="2"/>
          <w:szCs w:val="20"/>
        </w:rPr>
        <w:t xml:space="preserve">                                                  </w:t>
      </w:r>
      <w:r w:rsidR="00FA2905" w:rsidRPr="0019291B">
        <w:rPr>
          <w:rFonts w:cs="Tahoma"/>
          <w:spacing w:val="2"/>
          <w:szCs w:val="20"/>
        </w:rPr>
        <w:t>wg NF S 90-351</w:t>
      </w:r>
    </w:p>
    <w:p w14:paraId="61741FF6" w14:textId="77777777" w:rsidR="0019291B" w:rsidRPr="0019291B" w:rsidRDefault="00FA2905" w:rsidP="00A66005">
      <w:pPr>
        <w:pStyle w:val="Akapitzlist"/>
        <w:numPr>
          <w:ilvl w:val="0"/>
          <w:numId w:val="47"/>
        </w:numPr>
        <w:spacing w:after="0"/>
        <w:ind w:left="1134" w:hanging="141"/>
        <w:contextualSpacing w:val="0"/>
        <w:rPr>
          <w:rFonts w:cs="Tahoma"/>
          <w:szCs w:val="20"/>
        </w:rPr>
      </w:pPr>
      <w:r w:rsidRPr="0019291B">
        <w:rPr>
          <w:rFonts w:cs="Tahoma"/>
          <w:spacing w:val="2"/>
          <w:szCs w:val="20"/>
        </w:rPr>
        <w:t xml:space="preserve">konstrukcja i akcesoria </w:t>
      </w:r>
      <w:r w:rsidRPr="0019291B">
        <w:rPr>
          <w:rFonts w:cs="Tahoma"/>
          <w:spacing w:val="2"/>
          <w:szCs w:val="20"/>
        </w:rPr>
        <w:tab/>
      </w:r>
      <w:r w:rsidR="0019291B">
        <w:rPr>
          <w:rFonts w:cs="Tahoma"/>
          <w:spacing w:val="2"/>
          <w:szCs w:val="20"/>
        </w:rPr>
        <w:tab/>
      </w:r>
      <w:r w:rsidRPr="0019291B">
        <w:rPr>
          <w:rFonts w:cs="Tahoma"/>
          <w:spacing w:val="2"/>
          <w:szCs w:val="20"/>
        </w:rPr>
        <w:t xml:space="preserve">spełniają wymagania antykorozyjne klasy C3 </w:t>
      </w:r>
    </w:p>
    <w:p w14:paraId="570035B0" w14:textId="5A305316" w:rsidR="00FA2905" w:rsidRPr="0019291B" w:rsidRDefault="0019291B" w:rsidP="00BD4BC1">
      <w:pPr>
        <w:pStyle w:val="Akapitzlist"/>
        <w:spacing w:after="0"/>
        <w:ind w:left="1134" w:hanging="141"/>
        <w:contextualSpacing w:val="0"/>
        <w:rPr>
          <w:rFonts w:cs="Tahoma"/>
          <w:szCs w:val="20"/>
        </w:rPr>
      </w:pPr>
      <w:r>
        <w:rPr>
          <w:rFonts w:cs="Tahoma"/>
          <w:spacing w:val="2"/>
          <w:szCs w:val="20"/>
        </w:rPr>
        <w:t xml:space="preserve">                                                  </w:t>
      </w:r>
      <w:r w:rsidR="00FA2905" w:rsidRPr="0019291B">
        <w:rPr>
          <w:rFonts w:cs="Tahoma"/>
          <w:spacing w:val="2"/>
          <w:szCs w:val="20"/>
        </w:rPr>
        <w:t>zgodnie z EN ISO 12944-2</w:t>
      </w:r>
    </w:p>
    <w:p w14:paraId="3E18766E" w14:textId="2585FE4F" w:rsidR="00FA2905" w:rsidRPr="007D0A24" w:rsidRDefault="00FA2905" w:rsidP="00A66005">
      <w:pPr>
        <w:numPr>
          <w:ilvl w:val="0"/>
          <w:numId w:val="47"/>
        </w:numPr>
        <w:spacing w:after="0"/>
        <w:ind w:left="1134" w:hanging="141"/>
        <w:contextualSpacing w:val="0"/>
        <w:rPr>
          <w:rFonts w:cs="Tahoma"/>
          <w:szCs w:val="20"/>
        </w:rPr>
      </w:pPr>
      <w:r w:rsidRPr="007D0A24">
        <w:rPr>
          <w:rFonts w:cs="Tahoma"/>
          <w:szCs w:val="20"/>
        </w:rPr>
        <w:t>możliwość przetworzenia</w:t>
      </w:r>
      <w:r w:rsidRPr="007D0A24">
        <w:rPr>
          <w:rFonts w:cs="Tahoma"/>
          <w:szCs w:val="20"/>
        </w:rPr>
        <w:tab/>
      </w:r>
      <w:r w:rsidRPr="007D0A24">
        <w:rPr>
          <w:rFonts w:cs="Tahoma"/>
          <w:szCs w:val="20"/>
        </w:rPr>
        <w:tab/>
        <w:t>w pełni nadaje się do powtórnego przetworzenia</w:t>
      </w:r>
    </w:p>
    <w:p w14:paraId="4B843D77" w14:textId="77777777" w:rsidR="00FA2905" w:rsidRPr="007D0A24" w:rsidRDefault="00FA2905" w:rsidP="00FA2905">
      <w:pPr>
        <w:spacing w:line="276" w:lineRule="auto"/>
        <w:rPr>
          <w:rFonts w:cs="Tahoma"/>
          <w:b/>
          <w:szCs w:val="20"/>
        </w:rPr>
      </w:pPr>
    </w:p>
    <w:p w14:paraId="2B36E077" w14:textId="77777777" w:rsidR="00FA2905" w:rsidRPr="007D0A24" w:rsidRDefault="00FA2905" w:rsidP="00DA5D25">
      <w:pPr>
        <w:spacing w:line="276" w:lineRule="auto"/>
        <w:ind w:firstLine="851"/>
        <w:rPr>
          <w:rFonts w:cs="Tahoma"/>
          <w:b/>
          <w:szCs w:val="20"/>
        </w:rPr>
      </w:pPr>
      <w:r w:rsidRPr="007D0A24">
        <w:rPr>
          <w:rFonts w:cs="Tahoma"/>
          <w:b/>
          <w:szCs w:val="20"/>
        </w:rPr>
        <w:t>Parametry techniczne:</w:t>
      </w:r>
    </w:p>
    <w:p w14:paraId="734DEDB9" w14:textId="031070A5" w:rsidR="00FA2905" w:rsidRPr="007D0A24" w:rsidRDefault="00FA2905" w:rsidP="00A66005">
      <w:pPr>
        <w:numPr>
          <w:ilvl w:val="0"/>
          <w:numId w:val="47"/>
        </w:numPr>
        <w:spacing w:after="0"/>
        <w:ind w:left="1134" w:hanging="141"/>
        <w:contextualSpacing w:val="0"/>
        <w:rPr>
          <w:rFonts w:cs="Tahoma"/>
          <w:szCs w:val="20"/>
        </w:rPr>
      </w:pPr>
      <w:r w:rsidRPr="007D0A24">
        <w:rPr>
          <w:rFonts w:cs="Tahoma"/>
          <w:szCs w:val="20"/>
        </w:rPr>
        <w:t xml:space="preserve">dopuszczalne obciążenie użytkowe na płytę </w:t>
      </w:r>
      <w:r w:rsidRPr="007D0A24">
        <w:rPr>
          <w:rFonts w:cs="Tahoma"/>
          <w:szCs w:val="20"/>
        </w:rPr>
        <w:tab/>
      </w:r>
      <w:r w:rsidRPr="007D0A24">
        <w:rPr>
          <w:rFonts w:cs="Tahoma"/>
          <w:szCs w:val="20"/>
        </w:rPr>
        <w:tab/>
        <w:t>0,3 kg (3N)</w:t>
      </w:r>
    </w:p>
    <w:p w14:paraId="0FA5D0C4" w14:textId="28BE1627" w:rsidR="00FA2905" w:rsidRPr="007D0A24" w:rsidRDefault="00FA2905" w:rsidP="00A66005">
      <w:pPr>
        <w:numPr>
          <w:ilvl w:val="0"/>
          <w:numId w:val="47"/>
        </w:numPr>
        <w:spacing w:after="0"/>
        <w:ind w:left="1134" w:hanging="141"/>
        <w:contextualSpacing w:val="0"/>
        <w:rPr>
          <w:rFonts w:cs="Tahoma"/>
          <w:szCs w:val="20"/>
        </w:rPr>
      </w:pPr>
      <w:r w:rsidRPr="007D0A24">
        <w:rPr>
          <w:rFonts w:cs="Tahoma"/>
          <w:szCs w:val="20"/>
        </w:rPr>
        <w:t>klasyfikacja ogniowa (wg klas)</w:t>
      </w:r>
      <w:r w:rsidRPr="007D0A24">
        <w:rPr>
          <w:rFonts w:cs="Tahoma"/>
          <w:szCs w:val="20"/>
        </w:rPr>
        <w:tab/>
      </w:r>
      <w:r w:rsidRPr="007D0A24">
        <w:rPr>
          <w:rFonts w:cs="Tahoma"/>
          <w:szCs w:val="20"/>
        </w:rPr>
        <w:tab/>
      </w:r>
      <w:r w:rsidRPr="007D0A24">
        <w:rPr>
          <w:rFonts w:cs="Tahoma"/>
          <w:szCs w:val="20"/>
        </w:rPr>
        <w:tab/>
      </w:r>
      <w:r w:rsidRPr="007D0A24">
        <w:rPr>
          <w:rFonts w:cs="Tahoma"/>
          <w:szCs w:val="20"/>
        </w:rPr>
        <w:tab/>
        <w:t xml:space="preserve">co najmniej </w:t>
      </w:r>
      <w:r w:rsidRPr="007D0A24">
        <w:rPr>
          <w:rFonts w:cs="Tahoma"/>
          <w:b/>
          <w:szCs w:val="20"/>
        </w:rPr>
        <w:t xml:space="preserve">A2-s1, d0 </w:t>
      </w:r>
    </w:p>
    <w:p w14:paraId="67469ABC" w14:textId="1F649018" w:rsidR="00FA2905" w:rsidRDefault="00FA2905" w:rsidP="00A66005">
      <w:pPr>
        <w:numPr>
          <w:ilvl w:val="0"/>
          <w:numId w:val="47"/>
        </w:numPr>
        <w:spacing w:after="0"/>
        <w:ind w:left="1134" w:hanging="141"/>
        <w:contextualSpacing w:val="0"/>
        <w:rPr>
          <w:rFonts w:cs="Tahoma"/>
          <w:szCs w:val="20"/>
        </w:rPr>
      </w:pPr>
      <w:r w:rsidRPr="007D0A24">
        <w:rPr>
          <w:rFonts w:cs="Tahoma"/>
          <w:szCs w:val="20"/>
        </w:rPr>
        <w:t xml:space="preserve">stosowane w pomieszczeniach </w:t>
      </w:r>
      <w:r w:rsidR="0019291B">
        <w:rPr>
          <w:rFonts w:cs="Tahoma"/>
          <w:szCs w:val="20"/>
        </w:rPr>
        <w:tab/>
      </w:r>
      <w:r w:rsidR="0019291B">
        <w:rPr>
          <w:rFonts w:cs="Tahoma"/>
          <w:szCs w:val="20"/>
        </w:rPr>
        <w:tab/>
      </w:r>
      <w:r w:rsidR="0019291B">
        <w:rPr>
          <w:rFonts w:cs="Tahoma"/>
          <w:szCs w:val="20"/>
        </w:rPr>
        <w:tab/>
      </w:r>
      <w:r w:rsidR="0019291B">
        <w:rPr>
          <w:rFonts w:cs="Tahoma"/>
          <w:szCs w:val="20"/>
        </w:rPr>
        <w:tab/>
      </w:r>
      <w:r w:rsidRPr="007D0A24">
        <w:rPr>
          <w:rFonts w:cs="Tahoma"/>
          <w:szCs w:val="20"/>
        </w:rPr>
        <w:t>wg klasy C</w:t>
      </w:r>
    </w:p>
    <w:p w14:paraId="01BECED3" w14:textId="577422C6" w:rsidR="0019291B" w:rsidRPr="007D0A24" w:rsidRDefault="00BD4BC1" w:rsidP="0019291B">
      <w:pPr>
        <w:spacing w:after="0"/>
        <w:ind w:left="1134" w:hanging="141"/>
        <w:contextualSpacing w:val="0"/>
        <w:rPr>
          <w:rFonts w:cs="Tahoma"/>
          <w:szCs w:val="20"/>
        </w:rPr>
      </w:pPr>
      <w:r>
        <w:rPr>
          <w:rFonts w:cs="Tahoma"/>
          <w:szCs w:val="20"/>
        </w:rPr>
        <w:t xml:space="preserve">  </w:t>
      </w:r>
      <w:r w:rsidR="0019291B" w:rsidRPr="007D0A24">
        <w:rPr>
          <w:rFonts w:cs="Tahoma"/>
          <w:szCs w:val="20"/>
        </w:rPr>
        <w:t>o wilgotności względnej powietrza</w:t>
      </w:r>
    </w:p>
    <w:p w14:paraId="2F0EE515" w14:textId="18851167" w:rsidR="00FA2905" w:rsidRPr="003F7400" w:rsidRDefault="00FA2905" w:rsidP="00A66005">
      <w:pPr>
        <w:numPr>
          <w:ilvl w:val="0"/>
          <w:numId w:val="47"/>
        </w:numPr>
        <w:spacing w:after="0"/>
        <w:ind w:left="1134" w:hanging="141"/>
        <w:contextualSpacing w:val="0"/>
        <w:rPr>
          <w:rFonts w:cs="Tahoma"/>
          <w:szCs w:val="20"/>
        </w:rPr>
      </w:pPr>
      <w:r w:rsidRPr="007D0A24">
        <w:rPr>
          <w:rFonts w:cs="Tahoma"/>
          <w:szCs w:val="20"/>
        </w:rPr>
        <w:t xml:space="preserve">współczynnik pochłaniania dźwięku </w:t>
      </w:r>
      <w:proofErr w:type="spellStart"/>
      <w:r w:rsidRPr="007D0A24">
        <w:rPr>
          <w:rFonts w:cs="Tahoma"/>
          <w:szCs w:val="20"/>
        </w:rPr>
        <w:t>a</w:t>
      </w:r>
      <w:r w:rsidRPr="007D0A24">
        <w:rPr>
          <w:rFonts w:cs="Tahoma"/>
          <w:szCs w:val="20"/>
          <w:vertAlign w:val="subscript"/>
        </w:rPr>
        <w:t>w</w:t>
      </w:r>
      <w:proofErr w:type="spellEnd"/>
      <w:r w:rsidRPr="007D0A24">
        <w:rPr>
          <w:rFonts w:cs="Tahoma"/>
          <w:szCs w:val="20"/>
          <w:vertAlign w:val="subscript"/>
        </w:rPr>
        <w:tab/>
      </w:r>
      <w:r w:rsidRPr="007D0A24">
        <w:rPr>
          <w:rFonts w:cs="Tahoma"/>
          <w:szCs w:val="20"/>
        </w:rPr>
        <w:tab/>
      </w:r>
      <w:r w:rsidRPr="007D0A24">
        <w:rPr>
          <w:rFonts w:cs="Tahoma"/>
          <w:szCs w:val="20"/>
        </w:rPr>
        <w:tab/>
        <w:t>1,00</w:t>
      </w:r>
    </w:p>
    <w:p w14:paraId="34EE055A" w14:textId="4593F152" w:rsidR="00FA2905" w:rsidRPr="003F7400" w:rsidRDefault="00FA2905" w:rsidP="003F7400">
      <w:pPr>
        <w:spacing w:line="276" w:lineRule="auto"/>
        <w:ind w:left="851" w:firstLine="0"/>
        <w:rPr>
          <w:rFonts w:cs="Tahoma"/>
          <w:szCs w:val="20"/>
        </w:rPr>
      </w:pPr>
      <w:r w:rsidRPr="007D0A24">
        <w:rPr>
          <w:rFonts w:cs="Tahoma"/>
          <w:szCs w:val="20"/>
        </w:rPr>
        <w:t>Wszystkie parametry techniczne potwierdzone Deklaracją Właściwości Użytkowych, zgodną z PN-EN 13964.</w:t>
      </w:r>
    </w:p>
    <w:p w14:paraId="284D4FF7" w14:textId="3831707C" w:rsidR="0095620A" w:rsidRDefault="0095620A" w:rsidP="00BD4BC1">
      <w:pPr>
        <w:spacing w:after="0"/>
        <w:ind w:firstLine="0"/>
        <w:rPr>
          <w:rFonts w:cs="Tahoma"/>
          <w:color w:val="4472C4" w:themeColor="accent1"/>
          <w:szCs w:val="20"/>
        </w:rPr>
      </w:pPr>
    </w:p>
    <w:p w14:paraId="5BB50F86" w14:textId="77777777" w:rsidR="003522B8" w:rsidRPr="007D0A24" w:rsidRDefault="003522B8" w:rsidP="00BD4BC1">
      <w:pPr>
        <w:spacing w:after="0"/>
        <w:ind w:firstLine="0"/>
        <w:rPr>
          <w:rFonts w:cs="Tahoma"/>
          <w:color w:val="4472C4" w:themeColor="accent1"/>
          <w:szCs w:val="20"/>
        </w:rPr>
      </w:pPr>
    </w:p>
    <w:p w14:paraId="5C2D648A" w14:textId="055D2473" w:rsidR="00FA2905" w:rsidRDefault="0095620A" w:rsidP="0095620A">
      <w:pPr>
        <w:spacing w:after="0"/>
        <w:ind w:left="426" w:firstLine="0"/>
        <w:rPr>
          <w:u w:val="single"/>
        </w:rPr>
      </w:pPr>
      <w:r>
        <w:rPr>
          <w:u w:val="single"/>
        </w:rPr>
        <w:t xml:space="preserve">Sufit w </w:t>
      </w:r>
      <w:r w:rsidR="00FA2905">
        <w:rPr>
          <w:u w:val="single"/>
        </w:rPr>
        <w:t>przejściu zewnętrznym otwartym i przejściu z cofniętym zamknięciem</w:t>
      </w:r>
    </w:p>
    <w:p w14:paraId="614BFA2F" w14:textId="503F834F" w:rsidR="00DA5D25" w:rsidRDefault="004C473F" w:rsidP="004C473F">
      <w:pPr>
        <w:spacing w:after="0"/>
        <w:ind w:left="851" w:firstLine="0"/>
      </w:pPr>
      <w:r w:rsidRPr="004C473F">
        <w:t xml:space="preserve">W przejściach </w:t>
      </w:r>
      <w:r>
        <w:t xml:space="preserve">należy wykonać sufit podwieszany z płyt elewacyjnych </w:t>
      </w:r>
      <w:r w:rsidR="006832C9">
        <w:t>(charakterys</w:t>
      </w:r>
      <w:r w:rsidR="00032F27">
        <w:t xml:space="preserve">tyka płyt zgodnie z pkt. 13.4.6.) na podkonstrukcji stalowej. </w:t>
      </w:r>
    </w:p>
    <w:p w14:paraId="6C210B23" w14:textId="2B17A7FA" w:rsidR="00DA5D25" w:rsidRPr="003F7400" w:rsidRDefault="00032F27" w:rsidP="00A66005">
      <w:pPr>
        <w:pStyle w:val="Akapitzlist"/>
        <w:numPr>
          <w:ilvl w:val="0"/>
          <w:numId w:val="55"/>
        </w:numPr>
        <w:spacing w:after="0"/>
        <w:ind w:left="1134" w:hanging="153"/>
      </w:pPr>
      <w:r>
        <w:t xml:space="preserve">Płyty w kolorze pomarańczowym RAL 060 50 70. </w:t>
      </w:r>
    </w:p>
    <w:p w14:paraId="63CB55BE" w14:textId="4C2176A6" w:rsidR="00333481" w:rsidRDefault="00333481" w:rsidP="0095620A">
      <w:pPr>
        <w:spacing w:after="0"/>
        <w:ind w:left="426" w:firstLine="0"/>
        <w:rPr>
          <w:u w:val="single"/>
        </w:rPr>
      </w:pPr>
    </w:p>
    <w:p w14:paraId="3AD19885" w14:textId="77777777" w:rsidR="003522B8" w:rsidRDefault="003522B8" w:rsidP="0095620A">
      <w:pPr>
        <w:spacing w:after="0"/>
        <w:ind w:left="426" w:firstLine="0"/>
        <w:rPr>
          <w:u w:val="single"/>
        </w:rPr>
      </w:pPr>
    </w:p>
    <w:p w14:paraId="475A6969" w14:textId="0FAD2186" w:rsidR="0095620A" w:rsidRDefault="00FA2905" w:rsidP="0095620A">
      <w:pPr>
        <w:spacing w:after="0"/>
        <w:ind w:left="426" w:firstLine="0"/>
        <w:rPr>
          <w:u w:val="single"/>
        </w:rPr>
      </w:pPr>
      <w:r>
        <w:rPr>
          <w:u w:val="single"/>
        </w:rPr>
        <w:t>Sufit w pomieszczeniu technicznym i magazynach [7A i 4B]</w:t>
      </w:r>
    </w:p>
    <w:p w14:paraId="60FF71AD" w14:textId="3AE91508" w:rsidR="00F6259C" w:rsidRDefault="00032F27" w:rsidP="00F6259C">
      <w:pPr>
        <w:spacing w:after="0"/>
        <w:ind w:left="851" w:firstLine="0"/>
      </w:pPr>
      <w:r w:rsidRPr="00032F27">
        <w:t xml:space="preserve">Sufity w pomieszczeniach techniczno-magazynowych </w:t>
      </w:r>
      <w:r>
        <w:t xml:space="preserve">należy </w:t>
      </w:r>
      <w:r w:rsidR="00F6259C">
        <w:t>pomalować</w:t>
      </w:r>
      <w:r w:rsidR="008754F8">
        <w:t>:</w:t>
      </w:r>
      <w:r w:rsidR="00F6259C">
        <w:t xml:space="preserve"> </w:t>
      </w:r>
    </w:p>
    <w:p w14:paraId="61DEADD6" w14:textId="3EBE0836" w:rsidR="00122E00" w:rsidRDefault="00F6259C" w:rsidP="00A66005">
      <w:pPr>
        <w:pStyle w:val="Akapitzlist"/>
        <w:numPr>
          <w:ilvl w:val="0"/>
          <w:numId w:val="53"/>
        </w:numPr>
        <w:spacing w:after="0"/>
        <w:ind w:left="1134" w:hanging="141"/>
      </w:pPr>
      <w:r w:rsidRPr="006C208B">
        <w:t xml:space="preserve">Emulsyjna  farba akrylowa </w:t>
      </w:r>
      <w:r w:rsidRPr="009218DC">
        <w:t xml:space="preserve">w kolorze </w:t>
      </w:r>
      <w:r>
        <w:t>ciepłej bieli</w:t>
      </w:r>
      <w:r w:rsidRPr="009218DC">
        <w:t xml:space="preserve"> RAL</w:t>
      </w:r>
      <w:r>
        <w:t xml:space="preserve">9016 </w:t>
      </w:r>
      <w:r w:rsidRPr="006C208B">
        <w:t>o odporności na ścieranie wg PN-EN 13300; klasa I lub II</w:t>
      </w:r>
      <w:r>
        <w:t xml:space="preserve">. </w:t>
      </w:r>
      <w:r w:rsidRPr="006C208B">
        <w:t xml:space="preserve"> </w:t>
      </w:r>
    </w:p>
    <w:p w14:paraId="1B4DC6E0" w14:textId="10CB2E5F" w:rsidR="00FB463A" w:rsidRDefault="00FB463A" w:rsidP="00FB463A">
      <w:pPr>
        <w:spacing w:after="0"/>
      </w:pPr>
    </w:p>
    <w:sectPr w:rsidR="00FB463A" w:rsidSect="004D44DD">
      <w:headerReference w:type="default" r:id="rId10"/>
      <w:footerReference w:type="default" r:id="rId11"/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EAD1C" w14:textId="77777777" w:rsidR="00B81D17" w:rsidRDefault="00B81D17" w:rsidP="001F4ABF">
      <w:pPr>
        <w:spacing w:after="0"/>
      </w:pPr>
      <w:r>
        <w:separator/>
      </w:r>
    </w:p>
  </w:endnote>
  <w:endnote w:type="continuationSeparator" w:id="0">
    <w:p w14:paraId="2D579F17" w14:textId="77777777" w:rsidR="00B81D17" w:rsidRDefault="00B81D17" w:rsidP="001F4A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Symbol, 'Arial Unicode MS'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5668612"/>
      <w:docPartObj>
        <w:docPartGallery w:val="Page Numbers (Bottom of Page)"/>
        <w:docPartUnique/>
      </w:docPartObj>
    </w:sdtPr>
    <w:sdtEndPr/>
    <w:sdtContent>
      <w:p w14:paraId="1C203DF7" w14:textId="77777777" w:rsidR="00B81D17" w:rsidRDefault="00B81D1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F5EFC2" w14:textId="77777777" w:rsidR="00B81D17" w:rsidRDefault="00B81D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AE096" w14:textId="77777777" w:rsidR="00B81D17" w:rsidRDefault="00B81D17" w:rsidP="001F4ABF">
      <w:pPr>
        <w:spacing w:after="0"/>
      </w:pPr>
      <w:r>
        <w:separator/>
      </w:r>
    </w:p>
  </w:footnote>
  <w:footnote w:type="continuationSeparator" w:id="0">
    <w:p w14:paraId="5180E212" w14:textId="77777777" w:rsidR="00B81D17" w:rsidRDefault="00B81D17" w:rsidP="001F4AB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C5E7E" w14:textId="74FBED9F" w:rsidR="007D2FFE" w:rsidRDefault="007D2FFE" w:rsidP="007D2FFE">
    <w:pPr>
      <w:pStyle w:val="Nagwek"/>
      <w:ind w:firstLine="0"/>
    </w:pPr>
  </w:p>
  <w:p w14:paraId="008978EE" w14:textId="77777777" w:rsidR="00B81D17" w:rsidRDefault="00B81D17" w:rsidP="007D2FFE">
    <w:pPr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Wypunktowanie3"/>
      <w:lvlText w:val=""/>
      <w:lvlJc w:val="left"/>
      <w:pPr>
        <w:tabs>
          <w:tab w:val="num" w:pos="284"/>
        </w:tabs>
        <w:ind w:left="284" w:hanging="227"/>
      </w:pPr>
      <w:rPr>
        <w:rFonts w:ascii="Symbol" w:hAnsi="Symbol"/>
        <w:color w:val="auto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trike/>
        <w:color w:val="FF0000"/>
        <w:sz w:val="24"/>
        <w:szCs w:val="24"/>
        <w:shd w:val="clear" w:color="auto" w:fill="FFFF00"/>
      </w:rPr>
    </w:lvl>
  </w:abstractNum>
  <w:abstractNum w:abstractNumId="2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B"/>
    <w:multiLevelType w:val="multilevel"/>
    <w:tmpl w:val="0000000B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 w:hint="default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 w:hint="default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 w:hint="default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 w:hint="default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 w:hint="default"/>
        <w:sz w:val="24"/>
        <w:szCs w:val="24"/>
      </w:rPr>
    </w:lvl>
  </w:abstractNum>
  <w:abstractNum w:abstractNumId="4" w15:restartNumberingAfterBreak="0">
    <w:nsid w:val="0000000C"/>
    <w:multiLevelType w:val="multilevel"/>
    <w:tmpl w:val="0000000C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5" w15:restartNumberingAfterBreak="0">
    <w:nsid w:val="0000000D"/>
    <w:multiLevelType w:val="single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6" w15:restartNumberingAfterBreak="0">
    <w:nsid w:val="0000000E"/>
    <w:multiLevelType w:val="singleLevel"/>
    <w:tmpl w:val="0000000E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shd w:val="clear" w:color="auto" w:fill="FFFF00"/>
      </w:rPr>
    </w:lvl>
  </w:abstractNum>
  <w:abstractNum w:abstractNumId="7" w15:restartNumberingAfterBreak="0">
    <w:nsid w:val="00000021"/>
    <w:multiLevelType w:val="singleLevel"/>
    <w:tmpl w:val="00000021"/>
    <w:name w:val="WW8Num37"/>
    <w:lvl w:ilvl="0">
      <w:start w:val="1"/>
      <w:numFmt w:val="bullet"/>
      <w:lvlText w:val=""/>
      <w:lvlJc w:val="left"/>
      <w:pPr>
        <w:tabs>
          <w:tab w:val="num" w:pos="143"/>
        </w:tabs>
        <w:ind w:left="1070" w:hanging="360"/>
      </w:pPr>
      <w:rPr>
        <w:rFonts w:ascii="Symbol" w:hAnsi="Symbol" w:cs="Times New Roman" w:hint="default"/>
        <w:sz w:val="24"/>
        <w:szCs w:val="24"/>
      </w:rPr>
    </w:lvl>
  </w:abstractNum>
  <w:abstractNum w:abstractNumId="8" w15:restartNumberingAfterBreak="0">
    <w:nsid w:val="00020923"/>
    <w:multiLevelType w:val="hybridMultilevel"/>
    <w:tmpl w:val="479A4F72"/>
    <w:styleLink w:val="Zaimportowanystyl6"/>
    <w:lvl w:ilvl="0" w:tplc="4EB27F0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3A026F4">
      <w:start w:val="1"/>
      <w:numFmt w:val="bullet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76C262A">
      <w:start w:val="1"/>
      <w:numFmt w:val="bullet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9078E77E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9661340">
      <w:start w:val="1"/>
      <w:numFmt w:val="bullet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162ED92">
      <w:start w:val="1"/>
      <w:numFmt w:val="bullet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3162FEC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CD2B082">
      <w:start w:val="1"/>
      <w:numFmt w:val="bullet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66A48F0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" w15:restartNumberingAfterBreak="0">
    <w:nsid w:val="00207A5A"/>
    <w:multiLevelType w:val="hybridMultilevel"/>
    <w:tmpl w:val="37C60E66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004A35AF"/>
    <w:multiLevelType w:val="hybridMultilevel"/>
    <w:tmpl w:val="80F24C0E"/>
    <w:lvl w:ilvl="0" w:tplc="FFFFFFFF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CCD0C356">
      <w:start w:val="1"/>
      <w:numFmt w:val="bullet"/>
      <w:lvlText w:val=""/>
      <w:lvlJc w:val="left"/>
      <w:pPr>
        <w:ind w:left="187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11" w15:restartNumberingAfterBreak="0">
    <w:nsid w:val="055E23C9"/>
    <w:multiLevelType w:val="hybridMultilevel"/>
    <w:tmpl w:val="7E26008C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" w15:restartNumberingAfterBreak="0">
    <w:nsid w:val="07737952"/>
    <w:multiLevelType w:val="hybridMultilevel"/>
    <w:tmpl w:val="2C18F292"/>
    <w:lvl w:ilvl="0" w:tplc="CCD0C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CA4F48"/>
    <w:multiLevelType w:val="hybridMultilevel"/>
    <w:tmpl w:val="77509276"/>
    <w:lvl w:ilvl="0" w:tplc="04150005">
      <w:start w:val="1"/>
      <w:numFmt w:val="bullet"/>
      <w:lvlText w:val=""/>
      <w:lvlJc w:val="left"/>
      <w:pPr>
        <w:ind w:left="157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4" w15:restartNumberingAfterBreak="0">
    <w:nsid w:val="0DC27BB5"/>
    <w:multiLevelType w:val="hybridMultilevel"/>
    <w:tmpl w:val="71AC764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235F4A"/>
    <w:multiLevelType w:val="hybridMultilevel"/>
    <w:tmpl w:val="16E47BE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2561718"/>
    <w:multiLevelType w:val="hybridMultilevel"/>
    <w:tmpl w:val="24AC513C"/>
    <w:lvl w:ilvl="0" w:tplc="CCD0C35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7C63D4F"/>
    <w:multiLevelType w:val="hybridMultilevel"/>
    <w:tmpl w:val="714A900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8326E40"/>
    <w:multiLevelType w:val="hybridMultilevel"/>
    <w:tmpl w:val="4D7AB0E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89E2CDE"/>
    <w:multiLevelType w:val="hybridMultilevel"/>
    <w:tmpl w:val="02421B94"/>
    <w:lvl w:ilvl="0" w:tplc="CCD0C356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0" w15:restartNumberingAfterBreak="0">
    <w:nsid w:val="19227640"/>
    <w:multiLevelType w:val="hybridMultilevel"/>
    <w:tmpl w:val="A0B83D3C"/>
    <w:lvl w:ilvl="0" w:tplc="FFFFFFFF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87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21" w15:restartNumberingAfterBreak="0">
    <w:nsid w:val="1D26604E"/>
    <w:multiLevelType w:val="hybridMultilevel"/>
    <w:tmpl w:val="CCFECEF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24D12C88"/>
    <w:multiLevelType w:val="hybridMultilevel"/>
    <w:tmpl w:val="4FE223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88B21F8"/>
    <w:multiLevelType w:val="multilevel"/>
    <w:tmpl w:val="54F6C79C"/>
    <w:lvl w:ilvl="0">
      <w:start w:val="1"/>
      <w:numFmt w:val="none"/>
      <w:pStyle w:val="Prim2"/>
      <w:lvlText w:val="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rim3"/>
      <w:lvlText w:val="%2.1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28A33BB0"/>
    <w:multiLevelType w:val="hybridMultilevel"/>
    <w:tmpl w:val="16E47BEA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298B01C3"/>
    <w:multiLevelType w:val="hybridMultilevel"/>
    <w:tmpl w:val="92624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422DBF"/>
    <w:multiLevelType w:val="hybridMultilevel"/>
    <w:tmpl w:val="71264ABC"/>
    <w:lvl w:ilvl="0" w:tplc="CCD0C3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0654812"/>
    <w:multiLevelType w:val="hybridMultilevel"/>
    <w:tmpl w:val="ADB8D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BB43E3"/>
    <w:multiLevelType w:val="hybridMultilevel"/>
    <w:tmpl w:val="48240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F42E0C"/>
    <w:multiLevelType w:val="hybridMultilevel"/>
    <w:tmpl w:val="7D74337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36692915"/>
    <w:multiLevelType w:val="hybridMultilevel"/>
    <w:tmpl w:val="A5BE17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37AB4878"/>
    <w:multiLevelType w:val="hybridMultilevel"/>
    <w:tmpl w:val="346A4C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5C40A1"/>
    <w:multiLevelType w:val="hybridMultilevel"/>
    <w:tmpl w:val="32FC4B04"/>
    <w:lvl w:ilvl="0" w:tplc="CCD0C356">
      <w:start w:val="1"/>
      <w:numFmt w:val="bullet"/>
      <w:lvlText w:val=""/>
      <w:lvlJc w:val="left"/>
      <w:pPr>
        <w:ind w:left="18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7" w:hanging="360"/>
      </w:pPr>
      <w:rPr>
        <w:rFonts w:ascii="Wingdings" w:hAnsi="Wingdings" w:hint="default"/>
      </w:rPr>
    </w:lvl>
  </w:abstractNum>
  <w:abstractNum w:abstractNumId="33" w15:restartNumberingAfterBreak="0">
    <w:nsid w:val="3ADB2DC7"/>
    <w:multiLevelType w:val="hybridMultilevel"/>
    <w:tmpl w:val="71AC764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E845C1"/>
    <w:multiLevelType w:val="hybridMultilevel"/>
    <w:tmpl w:val="8642FB14"/>
    <w:styleLink w:val="Zaimportowanystyl7"/>
    <w:lvl w:ilvl="0" w:tplc="C3BA29AE">
      <w:start w:val="1"/>
      <w:numFmt w:val="decimal"/>
      <w:lvlText w:val="%1."/>
      <w:lvlJc w:val="left"/>
      <w:pPr>
        <w:tabs>
          <w:tab w:val="left" w:pos="720"/>
          <w:tab w:val="left" w:pos="1440"/>
        </w:tabs>
        <w:ind w:left="385" w:hanging="36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40CBD6C">
      <w:start w:val="1"/>
      <w:numFmt w:val="decimal"/>
      <w:lvlText w:val="%2."/>
      <w:lvlJc w:val="left"/>
      <w:pPr>
        <w:tabs>
          <w:tab w:val="left" w:pos="1440"/>
        </w:tabs>
        <w:ind w:left="745" w:hanging="68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04A01AA">
      <w:start w:val="1"/>
      <w:numFmt w:val="decimal"/>
      <w:lvlText w:val="%3."/>
      <w:lvlJc w:val="left"/>
      <w:pPr>
        <w:tabs>
          <w:tab w:val="left" w:pos="404"/>
          <w:tab w:val="left" w:pos="1440"/>
        </w:tabs>
        <w:ind w:left="1105" w:hanging="68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7B0B852">
      <w:start w:val="1"/>
      <w:numFmt w:val="decimal"/>
      <w:lvlText w:val="%4."/>
      <w:lvlJc w:val="left"/>
      <w:pPr>
        <w:tabs>
          <w:tab w:val="left" w:pos="404"/>
          <w:tab w:val="left" w:pos="720"/>
        </w:tabs>
        <w:ind w:left="1440" w:hanging="32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BA0E37DC">
      <w:start w:val="1"/>
      <w:numFmt w:val="decimal"/>
      <w:lvlText w:val="%5."/>
      <w:lvlJc w:val="left"/>
      <w:pPr>
        <w:tabs>
          <w:tab w:val="left" w:pos="404"/>
          <w:tab w:val="left" w:pos="720"/>
        </w:tabs>
        <w:ind w:left="1825" w:hanging="68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62DC7E">
      <w:start w:val="1"/>
      <w:numFmt w:val="decimal"/>
      <w:lvlText w:val="%6."/>
      <w:lvlJc w:val="left"/>
      <w:pPr>
        <w:tabs>
          <w:tab w:val="left" w:pos="404"/>
          <w:tab w:val="left" w:pos="720"/>
          <w:tab w:val="left" w:pos="1440"/>
        </w:tabs>
        <w:ind w:left="2185" w:hanging="68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80CD102">
      <w:start w:val="1"/>
      <w:numFmt w:val="decimal"/>
      <w:lvlText w:val="%7."/>
      <w:lvlJc w:val="left"/>
      <w:pPr>
        <w:tabs>
          <w:tab w:val="left" w:pos="404"/>
          <w:tab w:val="left" w:pos="720"/>
          <w:tab w:val="left" w:pos="1440"/>
        </w:tabs>
        <w:ind w:left="2545" w:hanging="68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E97834D6">
      <w:start w:val="1"/>
      <w:numFmt w:val="decimal"/>
      <w:lvlText w:val="%8."/>
      <w:lvlJc w:val="left"/>
      <w:pPr>
        <w:tabs>
          <w:tab w:val="left" w:pos="404"/>
          <w:tab w:val="left" w:pos="720"/>
          <w:tab w:val="left" w:pos="1440"/>
        </w:tabs>
        <w:ind w:left="2905" w:hanging="68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5BA2EF42">
      <w:start w:val="1"/>
      <w:numFmt w:val="decimal"/>
      <w:lvlText w:val="%9."/>
      <w:lvlJc w:val="left"/>
      <w:pPr>
        <w:tabs>
          <w:tab w:val="left" w:pos="404"/>
          <w:tab w:val="left" w:pos="720"/>
          <w:tab w:val="left" w:pos="1440"/>
        </w:tabs>
        <w:ind w:left="3265" w:hanging="68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5" w15:restartNumberingAfterBreak="0">
    <w:nsid w:val="42267389"/>
    <w:multiLevelType w:val="hybridMultilevel"/>
    <w:tmpl w:val="1FD8E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78202C"/>
    <w:multiLevelType w:val="hybridMultilevel"/>
    <w:tmpl w:val="ECC84C6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43BF27AF"/>
    <w:multiLevelType w:val="multilevel"/>
    <w:tmpl w:val="1792A91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44AA5FA3"/>
    <w:multiLevelType w:val="hybridMultilevel"/>
    <w:tmpl w:val="71AC764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051601"/>
    <w:multiLevelType w:val="hybridMultilevel"/>
    <w:tmpl w:val="8E608B28"/>
    <w:lvl w:ilvl="0" w:tplc="CCD0C356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0" w15:restartNumberingAfterBreak="0">
    <w:nsid w:val="48455495"/>
    <w:multiLevelType w:val="hybridMultilevel"/>
    <w:tmpl w:val="71AC764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9D796B"/>
    <w:multiLevelType w:val="hybridMultilevel"/>
    <w:tmpl w:val="7EEE1244"/>
    <w:lvl w:ilvl="0" w:tplc="CCD0C356">
      <w:start w:val="1"/>
      <w:numFmt w:val="bullet"/>
      <w:lvlText w:val=""/>
      <w:lvlJc w:val="left"/>
      <w:pPr>
        <w:ind w:left="147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42" w15:restartNumberingAfterBreak="0">
    <w:nsid w:val="51D05B0D"/>
    <w:multiLevelType w:val="hybridMultilevel"/>
    <w:tmpl w:val="4B5A54B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563D337D"/>
    <w:multiLevelType w:val="hybridMultilevel"/>
    <w:tmpl w:val="163685F2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4" w15:restartNumberingAfterBreak="0">
    <w:nsid w:val="56AF2E49"/>
    <w:multiLevelType w:val="hybridMultilevel"/>
    <w:tmpl w:val="A080B8B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57081218"/>
    <w:multiLevelType w:val="hybridMultilevel"/>
    <w:tmpl w:val="1CB47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85C7A2E"/>
    <w:multiLevelType w:val="hybridMultilevel"/>
    <w:tmpl w:val="860E4D0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58770C48"/>
    <w:multiLevelType w:val="hybridMultilevel"/>
    <w:tmpl w:val="16E47BEA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588372E5"/>
    <w:multiLevelType w:val="hybridMultilevel"/>
    <w:tmpl w:val="CB260F08"/>
    <w:lvl w:ilvl="0" w:tplc="702E00F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5B5D4AAF"/>
    <w:multiLevelType w:val="hybridMultilevel"/>
    <w:tmpl w:val="E154E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C46285E"/>
    <w:multiLevelType w:val="hybridMultilevel"/>
    <w:tmpl w:val="9D0A2C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D345ED"/>
    <w:multiLevelType w:val="hybridMultilevel"/>
    <w:tmpl w:val="967CAB9A"/>
    <w:lvl w:ilvl="0" w:tplc="66C40A4A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5D70647E"/>
    <w:multiLevelType w:val="hybridMultilevel"/>
    <w:tmpl w:val="1688B912"/>
    <w:lvl w:ilvl="0" w:tplc="0415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CCD0C35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53" w15:restartNumberingAfterBreak="0">
    <w:nsid w:val="5DF70C75"/>
    <w:multiLevelType w:val="hybridMultilevel"/>
    <w:tmpl w:val="51F8109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F2D09F5"/>
    <w:multiLevelType w:val="hybridMultilevel"/>
    <w:tmpl w:val="36301A7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981304"/>
    <w:multiLevelType w:val="hybridMultilevel"/>
    <w:tmpl w:val="51824C6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60D76677"/>
    <w:multiLevelType w:val="hybridMultilevel"/>
    <w:tmpl w:val="7A50F53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 w15:restartNumberingAfterBreak="0">
    <w:nsid w:val="63736DB9"/>
    <w:multiLevelType w:val="hybridMultilevel"/>
    <w:tmpl w:val="B844B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B37E78"/>
    <w:multiLevelType w:val="hybridMultilevel"/>
    <w:tmpl w:val="D45203A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ECFE7454">
      <w:start w:val="1"/>
      <w:numFmt w:val="decimal"/>
      <w:lvlText w:val="%3)"/>
      <w:lvlJc w:val="left"/>
      <w:pPr>
        <w:ind w:left="273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9" w15:restartNumberingAfterBreak="0">
    <w:nsid w:val="66B3359C"/>
    <w:multiLevelType w:val="hybridMultilevel"/>
    <w:tmpl w:val="DD6AC532"/>
    <w:lvl w:ilvl="0" w:tplc="04150001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60" w15:restartNumberingAfterBreak="0">
    <w:nsid w:val="6AB850CD"/>
    <w:multiLevelType w:val="hybridMultilevel"/>
    <w:tmpl w:val="0F9C2BFC"/>
    <w:lvl w:ilvl="0" w:tplc="CCD0C356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1" w15:restartNumberingAfterBreak="0">
    <w:nsid w:val="6C427624"/>
    <w:multiLevelType w:val="multilevel"/>
    <w:tmpl w:val="214CEB54"/>
    <w:styleLink w:val="WW8Num16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  <w:color w:val="000000"/>
        <w:shd w:val="clear" w:color="auto" w:fill="auto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  <w:color w:val="000000"/>
        <w:shd w:val="clear" w:color="auto" w:fill="auto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  <w:color w:val="000000"/>
        <w:shd w:val="clear" w:color="auto" w:fill="auto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62" w15:restartNumberingAfterBreak="0">
    <w:nsid w:val="70C17CE7"/>
    <w:multiLevelType w:val="hybridMultilevel"/>
    <w:tmpl w:val="FAD08A50"/>
    <w:lvl w:ilvl="0" w:tplc="CCD0C356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63" w15:restartNumberingAfterBreak="0">
    <w:nsid w:val="71080EE4"/>
    <w:multiLevelType w:val="hybridMultilevel"/>
    <w:tmpl w:val="C3006D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4" w15:restartNumberingAfterBreak="0">
    <w:nsid w:val="7310100F"/>
    <w:multiLevelType w:val="hybridMultilevel"/>
    <w:tmpl w:val="71AC76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987759"/>
    <w:multiLevelType w:val="hybridMultilevel"/>
    <w:tmpl w:val="B79C6D7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D876907"/>
    <w:multiLevelType w:val="hybridMultilevel"/>
    <w:tmpl w:val="1656333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7FBA49B3"/>
    <w:multiLevelType w:val="hybridMultilevel"/>
    <w:tmpl w:val="8974D28A"/>
    <w:lvl w:ilvl="0" w:tplc="48D46BEE">
      <w:start w:val="1"/>
      <w:numFmt w:val="upperLetter"/>
      <w:lvlText w:val="%1."/>
      <w:lvlJc w:val="left"/>
      <w:pPr>
        <w:ind w:left="720" w:hanging="360"/>
      </w:pPr>
    </w:lvl>
    <w:lvl w:ilvl="1" w:tplc="B890F19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23115">
    <w:abstractNumId w:val="23"/>
  </w:num>
  <w:num w:numId="2" w16cid:durableId="81032263">
    <w:abstractNumId w:val="37"/>
  </w:num>
  <w:num w:numId="3" w16cid:durableId="703211353">
    <w:abstractNumId w:val="0"/>
  </w:num>
  <w:num w:numId="4" w16cid:durableId="1713916509">
    <w:abstractNumId w:val="8"/>
  </w:num>
  <w:num w:numId="5" w16cid:durableId="2012171130">
    <w:abstractNumId w:val="34"/>
  </w:num>
  <w:num w:numId="6" w16cid:durableId="2043435595">
    <w:abstractNumId w:val="25"/>
  </w:num>
  <w:num w:numId="7" w16cid:durableId="1691564539">
    <w:abstractNumId w:val="48"/>
  </w:num>
  <w:num w:numId="8" w16cid:durableId="1258253344">
    <w:abstractNumId w:val="35"/>
  </w:num>
  <w:num w:numId="9" w16cid:durableId="2072658262">
    <w:abstractNumId w:val="61"/>
  </w:num>
  <w:num w:numId="10" w16cid:durableId="1265502654">
    <w:abstractNumId w:val="28"/>
  </w:num>
  <w:num w:numId="11" w16cid:durableId="1703095998">
    <w:abstractNumId w:val="54"/>
  </w:num>
  <w:num w:numId="12" w16cid:durableId="1800953968">
    <w:abstractNumId w:val="56"/>
  </w:num>
  <w:num w:numId="13" w16cid:durableId="294411524">
    <w:abstractNumId w:val="29"/>
  </w:num>
  <w:num w:numId="14" w16cid:durableId="583074789">
    <w:abstractNumId w:val="55"/>
  </w:num>
  <w:num w:numId="15" w16cid:durableId="337470246">
    <w:abstractNumId w:val="66"/>
  </w:num>
  <w:num w:numId="16" w16cid:durableId="1600478779">
    <w:abstractNumId w:val="30"/>
  </w:num>
  <w:num w:numId="17" w16cid:durableId="114954431">
    <w:abstractNumId w:val="18"/>
  </w:num>
  <w:num w:numId="18" w16cid:durableId="1494561330">
    <w:abstractNumId w:val="44"/>
  </w:num>
  <w:num w:numId="19" w16cid:durableId="496070169">
    <w:abstractNumId w:val="16"/>
  </w:num>
  <w:num w:numId="20" w16cid:durableId="1559129157">
    <w:abstractNumId w:val="62"/>
  </w:num>
  <w:num w:numId="21" w16cid:durableId="2146968677">
    <w:abstractNumId w:val="9"/>
  </w:num>
  <w:num w:numId="22" w16cid:durableId="733042188">
    <w:abstractNumId w:val="39"/>
  </w:num>
  <w:num w:numId="23" w16cid:durableId="1253660685">
    <w:abstractNumId w:val="12"/>
  </w:num>
  <w:num w:numId="24" w16cid:durableId="865603182">
    <w:abstractNumId w:val="67"/>
  </w:num>
  <w:num w:numId="25" w16cid:durableId="1082065795">
    <w:abstractNumId w:val="52"/>
  </w:num>
  <w:num w:numId="26" w16cid:durableId="2058893613">
    <w:abstractNumId w:val="20"/>
  </w:num>
  <w:num w:numId="27" w16cid:durableId="919559404">
    <w:abstractNumId w:val="10"/>
  </w:num>
  <w:num w:numId="28" w16cid:durableId="387268733">
    <w:abstractNumId w:val="11"/>
  </w:num>
  <w:num w:numId="29" w16cid:durableId="1207644542">
    <w:abstractNumId w:val="41"/>
  </w:num>
  <w:num w:numId="30" w16cid:durableId="1939362894">
    <w:abstractNumId w:val="32"/>
  </w:num>
  <w:num w:numId="31" w16cid:durableId="58791025">
    <w:abstractNumId w:val="60"/>
  </w:num>
  <w:num w:numId="32" w16cid:durableId="1487088658">
    <w:abstractNumId w:val="43"/>
  </w:num>
  <w:num w:numId="33" w16cid:durableId="1802578052">
    <w:abstractNumId w:val="26"/>
  </w:num>
  <w:num w:numId="34" w16cid:durableId="474228307">
    <w:abstractNumId w:val="58"/>
  </w:num>
  <w:num w:numId="35" w16cid:durableId="1812288328">
    <w:abstractNumId w:val="45"/>
  </w:num>
  <w:num w:numId="36" w16cid:durableId="1416902094">
    <w:abstractNumId w:val="57"/>
  </w:num>
  <w:num w:numId="37" w16cid:durableId="1794059515">
    <w:abstractNumId w:val="51"/>
  </w:num>
  <w:num w:numId="38" w16cid:durableId="1368069361">
    <w:abstractNumId w:val="19"/>
  </w:num>
  <w:num w:numId="39" w16cid:durableId="1816989778">
    <w:abstractNumId w:val="15"/>
  </w:num>
  <w:num w:numId="40" w16cid:durableId="1014304257">
    <w:abstractNumId w:val="24"/>
  </w:num>
  <w:num w:numId="41" w16cid:durableId="1821801912">
    <w:abstractNumId w:val="47"/>
  </w:num>
  <w:num w:numId="42" w16cid:durableId="2032106932">
    <w:abstractNumId w:val="36"/>
  </w:num>
  <w:num w:numId="43" w16cid:durableId="488450326">
    <w:abstractNumId w:val="59"/>
  </w:num>
  <w:num w:numId="44" w16cid:durableId="1226575403">
    <w:abstractNumId w:val="65"/>
  </w:num>
  <w:num w:numId="45" w16cid:durableId="110527359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92636671">
    <w:abstractNumId w:val="50"/>
  </w:num>
  <w:num w:numId="47" w16cid:durableId="1864436216">
    <w:abstractNumId w:val="31"/>
  </w:num>
  <w:num w:numId="48" w16cid:durableId="93676300">
    <w:abstractNumId w:val="65"/>
  </w:num>
  <w:num w:numId="49" w16cid:durableId="14623828">
    <w:abstractNumId w:val="50"/>
  </w:num>
  <w:num w:numId="50" w16cid:durableId="1444153517">
    <w:abstractNumId w:val="31"/>
  </w:num>
  <w:num w:numId="51" w16cid:durableId="2029523087">
    <w:abstractNumId w:val="31"/>
  </w:num>
  <w:num w:numId="52" w16cid:durableId="882443779">
    <w:abstractNumId w:val="38"/>
  </w:num>
  <w:num w:numId="53" w16cid:durableId="111244344">
    <w:abstractNumId w:val="42"/>
  </w:num>
  <w:num w:numId="54" w16cid:durableId="1691376171">
    <w:abstractNumId w:val="13"/>
  </w:num>
  <w:num w:numId="55" w16cid:durableId="162865316">
    <w:abstractNumId w:val="53"/>
  </w:num>
  <w:num w:numId="56" w16cid:durableId="38821859">
    <w:abstractNumId w:val="46"/>
  </w:num>
  <w:num w:numId="57" w16cid:durableId="42800449">
    <w:abstractNumId w:val="21"/>
  </w:num>
  <w:num w:numId="58" w16cid:durableId="967080808">
    <w:abstractNumId w:val="17"/>
  </w:num>
  <w:num w:numId="59" w16cid:durableId="754088370">
    <w:abstractNumId w:val="63"/>
  </w:num>
  <w:num w:numId="60" w16cid:durableId="1832016965">
    <w:abstractNumId w:val="33"/>
  </w:num>
  <w:num w:numId="61" w16cid:durableId="722287685">
    <w:abstractNumId w:val="49"/>
  </w:num>
  <w:num w:numId="62" w16cid:durableId="879703511">
    <w:abstractNumId w:val="14"/>
  </w:num>
  <w:num w:numId="63" w16cid:durableId="324474853">
    <w:abstractNumId w:val="40"/>
  </w:num>
  <w:num w:numId="64" w16cid:durableId="436102993">
    <w:abstractNumId w:val="27"/>
  </w:num>
  <w:num w:numId="65" w16cid:durableId="1364667248">
    <w:abstractNumId w:val="2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24"/>
    <w:rsid w:val="00002922"/>
    <w:rsid w:val="00006DD2"/>
    <w:rsid w:val="000070FA"/>
    <w:rsid w:val="000079A7"/>
    <w:rsid w:val="00020491"/>
    <w:rsid w:val="00032F27"/>
    <w:rsid w:val="00034F9C"/>
    <w:rsid w:val="000426C9"/>
    <w:rsid w:val="0004301D"/>
    <w:rsid w:val="0005091B"/>
    <w:rsid w:val="00053A55"/>
    <w:rsid w:val="00057F18"/>
    <w:rsid w:val="00060896"/>
    <w:rsid w:val="00070231"/>
    <w:rsid w:val="00074658"/>
    <w:rsid w:val="00075143"/>
    <w:rsid w:val="0007628A"/>
    <w:rsid w:val="0008331C"/>
    <w:rsid w:val="00086418"/>
    <w:rsid w:val="00087CF0"/>
    <w:rsid w:val="00090080"/>
    <w:rsid w:val="00092762"/>
    <w:rsid w:val="000936A8"/>
    <w:rsid w:val="00093CE1"/>
    <w:rsid w:val="000978AF"/>
    <w:rsid w:val="000A11A6"/>
    <w:rsid w:val="000A3866"/>
    <w:rsid w:val="000B0650"/>
    <w:rsid w:val="000B1E7C"/>
    <w:rsid w:val="000B57F5"/>
    <w:rsid w:val="000C14EB"/>
    <w:rsid w:val="000C1A27"/>
    <w:rsid w:val="000C2C1E"/>
    <w:rsid w:val="000C3310"/>
    <w:rsid w:val="000C3F65"/>
    <w:rsid w:val="000C6F59"/>
    <w:rsid w:val="000D0CFE"/>
    <w:rsid w:val="000D2826"/>
    <w:rsid w:val="000D6521"/>
    <w:rsid w:val="000E15C9"/>
    <w:rsid w:val="000E6F0D"/>
    <w:rsid w:val="000F4520"/>
    <w:rsid w:val="00102BF2"/>
    <w:rsid w:val="001148A1"/>
    <w:rsid w:val="00116978"/>
    <w:rsid w:val="00116B0D"/>
    <w:rsid w:val="00117B95"/>
    <w:rsid w:val="00122E00"/>
    <w:rsid w:val="0012687F"/>
    <w:rsid w:val="00126A1B"/>
    <w:rsid w:val="00127DAF"/>
    <w:rsid w:val="001332B5"/>
    <w:rsid w:val="0013390A"/>
    <w:rsid w:val="00144581"/>
    <w:rsid w:val="00162138"/>
    <w:rsid w:val="00162486"/>
    <w:rsid w:val="00163CCD"/>
    <w:rsid w:val="001727BB"/>
    <w:rsid w:val="00187F04"/>
    <w:rsid w:val="0019273B"/>
    <w:rsid w:val="0019291B"/>
    <w:rsid w:val="001A1849"/>
    <w:rsid w:val="001A30CF"/>
    <w:rsid w:val="001A460E"/>
    <w:rsid w:val="001A48C8"/>
    <w:rsid w:val="001A7148"/>
    <w:rsid w:val="001A7BDC"/>
    <w:rsid w:val="001B0769"/>
    <w:rsid w:val="001B3E2D"/>
    <w:rsid w:val="001C0074"/>
    <w:rsid w:val="001C143E"/>
    <w:rsid w:val="001C3A06"/>
    <w:rsid w:val="001D3B3C"/>
    <w:rsid w:val="001D4B73"/>
    <w:rsid w:val="001D63B8"/>
    <w:rsid w:val="001D7040"/>
    <w:rsid w:val="001E4B7B"/>
    <w:rsid w:val="001F3FCE"/>
    <w:rsid w:val="001F4ABF"/>
    <w:rsid w:val="001F5149"/>
    <w:rsid w:val="001F7202"/>
    <w:rsid w:val="001F7BA7"/>
    <w:rsid w:val="00204513"/>
    <w:rsid w:val="002046C8"/>
    <w:rsid w:val="0021273C"/>
    <w:rsid w:val="00213024"/>
    <w:rsid w:val="002130F5"/>
    <w:rsid w:val="0021400D"/>
    <w:rsid w:val="002146F9"/>
    <w:rsid w:val="00220EB2"/>
    <w:rsid w:val="00221537"/>
    <w:rsid w:val="00224888"/>
    <w:rsid w:val="00233CAA"/>
    <w:rsid w:val="00233CC1"/>
    <w:rsid w:val="002368A5"/>
    <w:rsid w:val="00243844"/>
    <w:rsid w:val="00243BCB"/>
    <w:rsid w:val="00246856"/>
    <w:rsid w:val="00247558"/>
    <w:rsid w:val="002505DB"/>
    <w:rsid w:val="00250DCF"/>
    <w:rsid w:val="0025654C"/>
    <w:rsid w:val="00257114"/>
    <w:rsid w:val="00257E73"/>
    <w:rsid w:val="0026458C"/>
    <w:rsid w:val="00274D95"/>
    <w:rsid w:val="00275B15"/>
    <w:rsid w:val="002779B7"/>
    <w:rsid w:val="002837AF"/>
    <w:rsid w:val="002842E0"/>
    <w:rsid w:val="002964CA"/>
    <w:rsid w:val="002A0C24"/>
    <w:rsid w:val="002A38FB"/>
    <w:rsid w:val="002A7E4B"/>
    <w:rsid w:val="002B317D"/>
    <w:rsid w:val="002B4378"/>
    <w:rsid w:val="002C0020"/>
    <w:rsid w:val="002C7604"/>
    <w:rsid w:val="002C7880"/>
    <w:rsid w:val="002D1873"/>
    <w:rsid w:val="002D2663"/>
    <w:rsid w:val="002D3214"/>
    <w:rsid w:val="002D370A"/>
    <w:rsid w:val="002E2207"/>
    <w:rsid w:val="002E34BD"/>
    <w:rsid w:val="002E6879"/>
    <w:rsid w:val="002E7D95"/>
    <w:rsid w:val="002F08F3"/>
    <w:rsid w:val="002F57D7"/>
    <w:rsid w:val="002F753F"/>
    <w:rsid w:val="002F7C12"/>
    <w:rsid w:val="003017AC"/>
    <w:rsid w:val="003023A5"/>
    <w:rsid w:val="003048FD"/>
    <w:rsid w:val="00310205"/>
    <w:rsid w:val="00312ABB"/>
    <w:rsid w:val="003210CF"/>
    <w:rsid w:val="003212BE"/>
    <w:rsid w:val="003247E4"/>
    <w:rsid w:val="00325C9D"/>
    <w:rsid w:val="003309A3"/>
    <w:rsid w:val="00333481"/>
    <w:rsid w:val="003341D3"/>
    <w:rsid w:val="003354DD"/>
    <w:rsid w:val="00336E56"/>
    <w:rsid w:val="0033720C"/>
    <w:rsid w:val="003410B5"/>
    <w:rsid w:val="00342D4A"/>
    <w:rsid w:val="00350D80"/>
    <w:rsid w:val="003522B8"/>
    <w:rsid w:val="0035457A"/>
    <w:rsid w:val="00355592"/>
    <w:rsid w:val="00371AA3"/>
    <w:rsid w:val="003741C3"/>
    <w:rsid w:val="003922A2"/>
    <w:rsid w:val="00392B01"/>
    <w:rsid w:val="00396BF6"/>
    <w:rsid w:val="003A3D68"/>
    <w:rsid w:val="003A4E67"/>
    <w:rsid w:val="003B1FB8"/>
    <w:rsid w:val="003B67D7"/>
    <w:rsid w:val="003B763F"/>
    <w:rsid w:val="003D0C23"/>
    <w:rsid w:val="003D0ED0"/>
    <w:rsid w:val="003D7EF9"/>
    <w:rsid w:val="003E2F62"/>
    <w:rsid w:val="003E629C"/>
    <w:rsid w:val="003F05B0"/>
    <w:rsid w:val="003F4558"/>
    <w:rsid w:val="003F4B82"/>
    <w:rsid w:val="003F72CB"/>
    <w:rsid w:val="003F7400"/>
    <w:rsid w:val="00400F07"/>
    <w:rsid w:val="004038E4"/>
    <w:rsid w:val="00404977"/>
    <w:rsid w:val="00410775"/>
    <w:rsid w:val="00420695"/>
    <w:rsid w:val="00421881"/>
    <w:rsid w:val="004231D8"/>
    <w:rsid w:val="00436AFD"/>
    <w:rsid w:val="00437F47"/>
    <w:rsid w:val="004464A6"/>
    <w:rsid w:val="00451587"/>
    <w:rsid w:val="00454199"/>
    <w:rsid w:val="004701F7"/>
    <w:rsid w:val="00470EB9"/>
    <w:rsid w:val="004724A7"/>
    <w:rsid w:val="00474CD4"/>
    <w:rsid w:val="0047689B"/>
    <w:rsid w:val="00485757"/>
    <w:rsid w:val="004864E5"/>
    <w:rsid w:val="0049130D"/>
    <w:rsid w:val="00495DB3"/>
    <w:rsid w:val="00496373"/>
    <w:rsid w:val="004A0D14"/>
    <w:rsid w:val="004A1F3D"/>
    <w:rsid w:val="004A3DDE"/>
    <w:rsid w:val="004A50E3"/>
    <w:rsid w:val="004B39CC"/>
    <w:rsid w:val="004B5747"/>
    <w:rsid w:val="004C0CDB"/>
    <w:rsid w:val="004C473F"/>
    <w:rsid w:val="004D0C75"/>
    <w:rsid w:val="004D44DD"/>
    <w:rsid w:val="004D7155"/>
    <w:rsid w:val="004D7BB4"/>
    <w:rsid w:val="004E28A0"/>
    <w:rsid w:val="004E2AD2"/>
    <w:rsid w:val="004E3779"/>
    <w:rsid w:val="004E4E89"/>
    <w:rsid w:val="004E7958"/>
    <w:rsid w:val="004F1FA9"/>
    <w:rsid w:val="0050044C"/>
    <w:rsid w:val="00502A5C"/>
    <w:rsid w:val="00522F14"/>
    <w:rsid w:val="0053090E"/>
    <w:rsid w:val="0053444D"/>
    <w:rsid w:val="00535CF6"/>
    <w:rsid w:val="00536736"/>
    <w:rsid w:val="00536762"/>
    <w:rsid w:val="00541EED"/>
    <w:rsid w:val="00546F72"/>
    <w:rsid w:val="00554005"/>
    <w:rsid w:val="005546E0"/>
    <w:rsid w:val="00555A19"/>
    <w:rsid w:val="005603A7"/>
    <w:rsid w:val="0057066D"/>
    <w:rsid w:val="00572092"/>
    <w:rsid w:val="00572133"/>
    <w:rsid w:val="00577651"/>
    <w:rsid w:val="00587302"/>
    <w:rsid w:val="00592603"/>
    <w:rsid w:val="00594415"/>
    <w:rsid w:val="005A00F0"/>
    <w:rsid w:val="005A355A"/>
    <w:rsid w:val="005A36BA"/>
    <w:rsid w:val="005A4FF4"/>
    <w:rsid w:val="005A57BE"/>
    <w:rsid w:val="005A705F"/>
    <w:rsid w:val="005A7DD7"/>
    <w:rsid w:val="005B6747"/>
    <w:rsid w:val="005B67CF"/>
    <w:rsid w:val="005C1BD5"/>
    <w:rsid w:val="005C537C"/>
    <w:rsid w:val="005D1FD1"/>
    <w:rsid w:val="005D3B69"/>
    <w:rsid w:val="005F5A0D"/>
    <w:rsid w:val="00601027"/>
    <w:rsid w:val="00601E7B"/>
    <w:rsid w:val="006030B6"/>
    <w:rsid w:val="00611146"/>
    <w:rsid w:val="00611748"/>
    <w:rsid w:val="0061230C"/>
    <w:rsid w:val="0061470E"/>
    <w:rsid w:val="0061728C"/>
    <w:rsid w:val="00617494"/>
    <w:rsid w:val="00620822"/>
    <w:rsid w:val="00622645"/>
    <w:rsid w:val="00630AF2"/>
    <w:rsid w:val="00630CEB"/>
    <w:rsid w:val="0063259B"/>
    <w:rsid w:val="006334B2"/>
    <w:rsid w:val="006354B3"/>
    <w:rsid w:val="00645257"/>
    <w:rsid w:val="00645E27"/>
    <w:rsid w:val="00650FC2"/>
    <w:rsid w:val="0065115F"/>
    <w:rsid w:val="00660FE9"/>
    <w:rsid w:val="00662DC8"/>
    <w:rsid w:val="006748D1"/>
    <w:rsid w:val="00676C2A"/>
    <w:rsid w:val="006810BD"/>
    <w:rsid w:val="006832C9"/>
    <w:rsid w:val="00684271"/>
    <w:rsid w:val="00693555"/>
    <w:rsid w:val="00693D01"/>
    <w:rsid w:val="00694AC9"/>
    <w:rsid w:val="006A3C8B"/>
    <w:rsid w:val="006A67AF"/>
    <w:rsid w:val="006A79B1"/>
    <w:rsid w:val="006B2167"/>
    <w:rsid w:val="006B25DE"/>
    <w:rsid w:val="006B2F09"/>
    <w:rsid w:val="006B3267"/>
    <w:rsid w:val="006B357A"/>
    <w:rsid w:val="006B50B4"/>
    <w:rsid w:val="006C01A8"/>
    <w:rsid w:val="006C532E"/>
    <w:rsid w:val="006C630A"/>
    <w:rsid w:val="006D6AE1"/>
    <w:rsid w:val="006D6E6D"/>
    <w:rsid w:val="006D7108"/>
    <w:rsid w:val="006E53F6"/>
    <w:rsid w:val="006F04D5"/>
    <w:rsid w:val="0070034A"/>
    <w:rsid w:val="007017FA"/>
    <w:rsid w:val="007034B8"/>
    <w:rsid w:val="007120E8"/>
    <w:rsid w:val="00717524"/>
    <w:rsid w:val="007201AA"/>
    <w:rsid w:val="00720586"/>
    <w:rsid w:val="00737E0C"/>
    <w:rsid w:val="007410FA"/>
    <w:rsid w:val="00746C10"/>
    <w:rsid w:val="00753F34"/>
    <w:rsid w:val="00754E67"/>
    <w:rsid w:val="007576CF"/>
    <w:rsid w:val="0076268F"/>
    <w:rsid w:val="00776E9A"/>
    <w:rsid w:val="007802B3"/>
    <w:rsid w:val="00781DD9"/>
    <w:rsid w:val="0078331A"/>
    <w:rsid w:val="007901EB"/>
    <w:rsid w:val="007A186D"/>
    <w:rsid w:val="007A298D"/>
    <w:rsid w:val="007A40E5"/>
    <w:rsid w:val="007A7960"/>
    <w:rsid w:val="007B0FC7"/>
    <w:rsid w:val="007B1A7C"/>
    <w:rsid w:val="007B40E8"/>
    <w:rsid w:val="007B74F4"/>
    <w:rsid w:val="007C05BD"/>
    <w:rsid w:val="007C14F6"/>
    <w:rsid w:val="007C21D3"/>
    <w:rsid w:val="007C2307"/>
    <w:rsid w:val="007D057B"/>
    <w:rsid w:val="007D0A24"/>
    <w:rsid w:val="007D2FFE"/>
    <w:rsid w:val="007D54C7"/>
    <w:rsid w:val="007D5D21"/>
    <w:rsid w:val="007D60D2"/>
    <w:rsid w:val="007E1AC7"/>
    <w:rsid w:val="007E7871"/>
    <w:rsid w:val="007F3193"/>
    <w:rsid w:val="007F7453"/>
    <w:rsid w:val="0080354D"/>
    <w:rsid w:val="00804904"/>
    <w:rsid w:val="008056CA"/>
    <w:rsid w:val="0080663A"/>
    <w:rsid w:val="00807398"/>
    <w:rsid w:val="008114A4"/>
    <w:rsid w:val="0081250A"/>
    <w:rsid w:val="00823D85"/>
    <w:rsid w:val="00824690"/>
    <w:rsid w:val="00824DB2"/>
    <w:rsid w:val="00825443"/>
    <w:rsid w:val="00827802"/>
    <w:rsid w:val="00831ADB"/>
    <w:rsid w:val="00833259"/>
    <w:rsid w:val="008338C0"/>
    <w:rsid w:val="00835CC8"/>
    <w:rsid w:val="008441A1"/>
    <w:rsid w:val="00847127"/>
    <w:rsid w:val="00847C03"/>
    <w:rsid w:val="00850F4F"/>
    <w:rsid w:val="00856B6A"/>
    <w:rsid w:val="0085799B"/>
    <w:rsid w:val="00860FA1"/>
    <w:rsid w:val="00871CE1"/>
    <w:rsid w:val="00873E8C"/>
    <w:rsid w:val="00874196"/>
    <w:rsid w:val="008754F8"/>
    <w:rsid w:val="008775D6"/>
    <w:rsid w:val="00877E34"/>
    <w:rsid w:val="0088147A"/>
    <w:rsid w:val="00881F56"/>
    <w:rsid w:val="008839A4"/>
    <w:rsid w:val="00884D0C"/>
    <w:rsid w:val="00884FBC"/>
    <w:rsid w:val="0088524D"/>
    <w:rsid w:val="00891CD4"/>
    <w:rsid w:val="00894275"/>
    <w:rsid w:val="008A0F65"/>
    <w:rsid w:val="008B00D7"/>
    <w:rsid w:val="008B0C45"/>
    <w:rsid w:val="008B3980"/>
    <w:rsid w:val="008B661B"/>
    <w:rsid w:val="008C2CEE"/>
    <w:rsid w:val="008C3A9B"/>
    <w:rsid w:val="008C4369"/>
    <w:rsid w:val="008D7950"/>
    <w:rsid w:val="008E001F"/>
    <w:rsid w:val="008E2198"/>
    <w:rsid w:val="008F167E"/>
    <w:rsid w:val="008F1926"/>
    <w:rsid w:val="008F241F"/>
    <w:rsid w:val="00902109"/>
    <w:rsid w:val="0091631E"/>
    <w:rsid w:val="009274F4"/>
    <w:rsid w:val="009300EF"/>
    <w:rsid w:val="009407CC"/>
    <w:rsid w:val="00942624"/>
    <w:rsid w:val="009467D0"/>
    <w:rsid w:val="00951892"/>
    <w:rsid w:val="0095620A"/>
    <w:rsid w:val="00957B61"/>
    <w:rsid w:val="009600B8"/>
    <w:rsid w:val="00960197"/>
    <w:rsid w:val="009610B0"/>
    <w:rsid w:val="00961968"/>
    <w:rsid w:val="00962A63"/>
    <w:rsid w:val="00965E26"/>
    <w:rsid w:val="00965F61"/>
    <w:rsid w:val="00976FB5"/>
    <w:rsid w:val="00977167"/>
    <w:rsid w:val="00983270"/>
    <w:rsid w:val="009912E1"/>
    <w:rsid w:val="0099430D"/>
    <w:rsid w:val="009A386B"/>
    <w:rsid w:val="009A4FC9"/>
    <w:rsid w:val="009A56FE"/>
    <w:rsid w:val="009A77DC"/>
    <w:rsid w:val="009B2724"/>
    <w:rsid w:val="009B5B82"/>
    <w:rsid w:val="009D09BF"/>
    <w:rsid w:val="009D2877"/>
    <w:rsid w:val="009E274B"/>
    <w:rsid w:val="009E3733"/>
    <w:rsid w:val="009E55D3"/>
    <w:rsid w:val="009F0D97"/>
    <w:rsid w:val="009F25E4"/>
    <w:rsid w:val="009F5854"/>
    <w:rsid w:val="009F6B58"/>
    <w:rsid w:val="00A009FD"/>
    <w:rsid w:val="00A040E6"/>
    <w:rsid w:val="00A05252"/>
    <w:rsid w:val="00A06EAC"/>
    <w:rsid w:val="00A12F84"/>
    <w:rsid w:val="00A14AD7"/>
    <w:rsid w:val="00A237D3"/>
    <w:rsid w:val="00A25FE9"/>
    <w:rsid w:val="00A26373"/>
    <w:rsid w:val="00A27369"/>
    <w:rsid w:val="00A27902"/>
    <w:rsid w:val="00A27A8F"/>
    <w:rsid w:val="00A31CE9"/>
    <w:rsid w:val="00A328D8"/>
    <w:rsid w:val="00A40FBD"/>
    <w:rsid w:val="00A5147F"/>
    <w:rsid w:val="00A5326B"/>
    <w:rsid w:val="00A533AA"/>
    <w:rsid w:val="00A6066B"/>
    <w:rsid w:val="00A62C84"/>
    <w:rsid w:val="00A66005"/>
    <w:rsid w:val="00A675F6"/>
    <w:rsid w:val="00A7332E"/>
    <w:rsid w:val="00A74D2F"/>
    <w:rsid w:val="00A76719"/>
    <w:rsid w:val="00A76DE1"/>
    <w:rsid w:val="00A771BB"/>
    <w:rsid w:val="00A77CCA"/>
    <w:rsid w:val="00A844D2"/>
    <w:rsid w:val="00A90576"/>
    <w:rsid w:val="00A916EA"/>
    <w:rsid w:val="00A93557"/>
    <w:rsid w:val="00A96437"/>
    <w:rsid w:val="00AA5305"/>
    <w:rsid w:val="00AB49C8"/>
    <w:rsid w:val="00AC4AF3"/>
    <w:rsid w:val="00AC659A"/>
    <w:rsid w:val="00AD4C59"/>
    <w:rsid w:val="00AD56E9"/>
    <w:rsid w:val="00AD5A7F"/>
    <w:rsid w:val="00AD723C"/>
    <w:rsid w:val="00AF2D82"/>
    <w:rsid w:val="00B0441C"/>
    <w:rsid w:val="00B056F2"/>
    <w:rsid w:val="00B1519C"/>
    <w:rsid w:val="00B3694B"/>
    <w:rsid w:val="00B40785"/>
    <w:rsid w:val="00B4620C"/>
    <w:rsid w:val="00B53E9A"/>
    <w:rsid w:val="00B5701A"/>
    <w:rsid w:val="00B5717C"/>
    <w:rsid w:val="00B65917"/>
    <w:rsid w:val="00B7114C"/>
    <w:rsid w:val="00B81D17"/>
    <w:rsid w:val="00B828B5"/>
    <w:rsid w:val="00B87006"/>
    <w:rsid w:val="00B90440"/>
    <w:rsid w:val="00B94188"/>
    <w:rsid w:val="00B9689F"/>
    <w:rsid w:val="00BA204A"/>
    <w:rsid w:val="00BB1878"/>
    <w:rsid w:val="00BB2E0F"/>
    <w:rsid w:val="00BB4045"/>
    <w:rsid w:val="00BC5150"/>
    <w:rsid w:val="00BC5C0E"/>
    <w:rsid w:val="00BC7C3E"/>
    <w:rsid w:val="00BD128A"/>
    <w:rsid w:val="00BD4BC1"/>
    <w:rsid w:val="00BF1CDF"/>
    <w:rsid w:val="00BF55EF"/>
    <w:rsid w:val="00BF70EE"/>
    <w:rsid w:val="00C005B7"/>
    <w:rsid w:val="00C07193"/>
    <w:rsid w:val="00C07EE3"/>
    <w:rsid w:val="00C14FE0"/>
    <w:rsid w:val="00C23588"/>
    <w:rsid w:val="00C2551F"/>
    <w:rsid w:val="00C3256B"/>
    <w:rsid w:val="00C3724F"/>
    <w:rsid w:val="00C37959"/>
    <w:rsid w:val="00C43C8D"/>
    <w:rsid w:val="00C46B17"/>
    <w:rsid w:val="00C47EA2"/>
    <w:rsid w:val="00C47F38"/>
    <w:rsid w:val="00C50236"/>
    <w:rsid w:val="00C51FCF"/>
    <w:rsid w:val="00C53A47"/>
    <w:rsid w:val="00C53E16"/>
    <w:rsid w:val="00C61A1E"/>
    <w:rsid w:val="00C62666"/>
    <w:rsid w:val="00C75D8B"/>
    <w:rsid w:val="00C76312"/>
    <w:rsid w:val="00C819A8"/>
    <w:rsid w:val="00C84539"/>
    <w:rsid w:val="00C9568C"/>
    <w:rsid w:val="00C97D20"/>
    <w:rsid w:val="00CA22BB"/>
    <w:rsid w:val="00CA537B"/>
    <w:rsid w:val="00CB2F17"/>
    <w:rsid w:val="00CB35AD"/>
    <w:rsid w:val="00CB4141"/>
    <w:rsid w:val="00CB6D67"/>
    <w:rsid w:val="00CC036E"/>
    <w:rsid w:val="00CC3E39"/>
    <w:rsid w:val="00CC4BBD"/>
    <w:rsid w:val="00CD1220"/>
    <w:rsid w:val="00CD4ECD"/>
    <w:rsid w:val="00CD72FB"/>
    <w:rsid w:val="00CE0341"/>
    <w:rsid w:val="00CE42B3"/>
    <w:rsid w:val="00CE73FC"/>
    <w:rsid w:val="00CF20C9"/>
    <w:rsid w:val="00CF56FF"/>
    <w:rsid w:val="00D03346"/>
    <w:rsid w:val="00D10D71"/>
    <w:rsid w:val="00D14E1D"/>
    <w:rsid w:val="00D2065B"/>
    <w:rsid w:val="00D2237E"/>
    <w:rsid w:val="00D41358"/>
    <w:rsid w:val="00D4613D"/>
    <w:rsid w:val="00D46768"/>
    <w:rsid w:val="00D473A9"/>
    <w:rsid w:val="00D4749D"/>
    <w:rsid w:val="00D55668"/>
    <w:rsid w:val="00D614E8"/>
    <w:rsid w:val="00D6578E"/>
    <w:rsid w:val="00D66AE0"/>
    <w:rsid w:val="00D73878"/>
    <w:rsid w:val="00D8402F"/>
    <w:rsid w:val="00D8479B"/>
    <w:rsid w:val="00D84D29"/>
    <w:rsid w:val="00D865F1"/>
    <w:rsid w:val="00D86691"/>
    <w:rsid w:val="00D9293B"/>
    <w:rsid w:val="00D93174"/>
    <w:rsid w:val="00D94A08"/>
    <w:rsid w:val="00D979CB"/>
    <w:rsid w:val="00D97F4D"/>
    <w:rsid w:val="00DA5BA0"/>
    <w:rsid w:val="00DA5D25"/>
    <w:rsid w:val="00DB01DF"/>
    <w:rsid w:val="00DB2C39"/>
    <w:rsid w:val="00DB2C4F"/>
    <w:rsid w:val="00DB395D"/>
    <w:rsid w:val="00DC1412"/>
    <w:rsid w:val="00DC33C9"/>
    <w:rsid w:val="00DC5A9E"/>
    <w:rsid w:val="00DC5FD4"/>
    <w:rsid w:val="00DC6142"/>
    <w:rsid w:val="00DC64CA"/>
    <w:rsid w:val="00DC7F10"/>
    <w:rsid w:val="00DE573D"/>
    <w:rsid w:val="00E037BF"/>
    <w:rsid w:val="00E055AE"/>
    <w:rsid w:val="00E05E60"/>
    <w:rsid w:val="00E073DB"/>
    <w:rsid w:val="00E15414"/>
    <w:rsid w:val="00E24850"/>
    <w:rsid w:val="00E27332"/>
    <w:rsid w:val="00E30144"/>
    <w:rsid w:val="00E3029D"/>
    <w:rsid w:val="00E3113B"/>
    <w:rsid w:val="00E31316"/>
    <w:rsid w:val="00E34302"/>
    <w:rsid w:val="00E4476E"/>
    <w:rsid w:val="00E44B70"/>
    <w:rsid w:val="00E5401A"/>
    <w:rsid w:val="00E540F2"/>
    <w:rsid w:val="00E5726B"/>
    <w:rsid w:val="00E57291"/>
    <w:rsid w:val="00E62887"/>
    <w:rsid w:val="00E67A9D"/>
    <w:rsid w:val="00E743CF"/>
    <w:rsid w:val="00E75FC4"/>
    <w:rsid w:val="00E824CF"/>
    <w:rsid w:val="00E83E9B"/>
    <w:rsid w:val="00E85636"/>
    <w:rsid w:val="00E9221E"/>
    <w:rsid w:val="00E93CE4"/>
    <w:rsid w:val="00E94960"/>
    <w:rsid w:val="00E97687"/>
    <w:rsid w:val="00EA067C"/>
    <w:rsid w:val="00EA24EF"/>
    <w:rsid w:val="00EA3AB8"/>
    <w:rsid w:val="00EA5D56"/>
    <w:rsid w:val="00EC537B"/>
    <w:rsid w:val="00EC5C77"/>
    <w:rsid w:val="00ED0F8B"/>
    <w:rsid w:val="00ED2FFF"/>
    <w:rsid w:val="00ED3682"/>
    <w:rsid w:val="00ED57FC"/>
    <w:rsid w:val="00EE4E0F"/>
    <w:rsid w:val="00EE7D0D"/>
    <w:rsid w:val="00EF6053"/>
    <w:rsid w:val="00F03634"/>
    <w:rsid w:val="00F061A1"/>
    <w:rsid w:val="00F069A0"/>
    <w:rsid w:val="00F07674"/>
    <w:rsid w:val="00F10621"/>
    <w:rsid w:val="00F23E96"/>
    <w:rsid w:val="00F314B8"/>
    <w:rsid w:val="00F31740"/>
    <w:rsid w:val="00F3387F"/>
    <w:rsid w:val="00F33FDA"/>
    <w:rsid w:val="00F34F72"/>
    <w:rsid w:val="00F3577F"/>
    <w:rsid w:val="00F37D43"/>
    <w:rsid w:val="00F418B0"/>
    <w:rsid w:val="00F42FCE"/>
    <w:rsid w:val="00F44706"/>
    <w:rsid w:val="00F51801"/>
    <w:rsid w:val="00F551B1"/>
    <w:rsid w:val="00F56155"/>
    <w:rsid w:val="00F6259C"/>
    <w:rsid w:val="00F6439E"/>
    <w:rsid w:val="00F7250A"/>
    <w:rsid w:val="00F75071"/>
    <w:rsid w:val="00F763E7"/>
    <w:rsid w:val="00F77286"/>
    <w:rsid w:val="00F7746F"/>
    <w:rsid w:val="00F82B70"/>
    <w:rsid w:val="00F91FF0"/>
    <w:rsid w:val="00F964F6"/>
    <w:rsid w:val="00FA2905"/>
    <w:rsid w:val="00FA2E0C"/>
    <w:rsid w:val="00FB463A"/>
    <w:rsid w:val="00FB534D"/>
    <w:rsid w:val="00FB553E"/>
    <w:rsid w:val="00FC1A02"/>
    <w:rsid w:val="00FC3090"/>
    <w:rsid w:val="00FC35C0"/>
    <w:rsid w:val="00FC488A"/>
    <w:rsid w:val="00FD1E92"/>
    <w:rsid w:val="00FD3D67"/>
    <w:rsid w:val="00FD51DD"/>
    <w:rsid w:val="00FD5D4D"/>
    <w:rsid w:val="00FD6888"/>
    <w:rsid w:val="00FE7953"/>
    <w:rsid w:val="00FF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C5ADF8"/>
  <w15:docId w15:val="{C34B9F51-FB90-4D23-9E9B-6A1A70B05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316"/>
    <w:pPr>
      <w:spacing w:line="240" w:lineRule="auto"/>
      <w:ind w:firstLine="567"/>
      <w:contextualSpacing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D7BB4"/>
    <w:pPr>
      <w:keepNext/>
      <w:keepLines/>
      <w:numPr>
        <w:numId w:val="2"/>
      </w:numPr>
      <w:pBdr>
        <w:bottom w:val="single" w:sz="4" w:space="1" w:color="auto"/>
      </w:pBdr>
      <w:spacing w:before="480" w:after="240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55AE"/>
    <w:pPr>
      <w:keepNext/>
      <w:keepLines/>
      <w:numPr>
        <w:ilvl w:val="1"/>
        <w:numId w:val="2"/>
      </w:numPr>
      <w:spacing w:before="360"/>
      <w:outlineLvl w:val="1"/>
    </w:pPr>
    <w:rPr>
      <w:rFonts w:eastAsiaTheme="majorEastAsia" w:cstheme="majorBidi"/>
      <w:b/>
      <w:sz w:val="22"/>
      <w:szCs w:val="26"/>
      <w:u w:val="singl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055AE"/>
    <w:pPr>
      <w:keepNext/>
      <w:keepLines/>
      <w:numPr>
        <w:ilvl w:val="2"/>
        <w:numId w:val="2"/>
      </w:numPr>
      <w:spacing w:before="240" w:after="8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120E8"/>
    <w:pPr>
      <w:keepNext/>
      <w:keepLines/>
      <w:numPr>
        <w:ilvl w:val="3"/>
        <w:numId w:val="2"/>
      </w:numPr>
      <w:spacing w:before="40" w:after="0"/>
      <w:outlineLvl w:val="3"/>
    </w:pPr>
    <w:rPr>
      <w:rFonts w:eastAsiaTheme="majorEastAsia" w:cstheme="majorBidi"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464A6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464A6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400F07"/>
    <w:pPr>
      <w:keepNext/>
      <w:keepLines/>
      <w:spacing w:before="40" w:after="0"/>
      <w:ind w:firstLine="0"/>
      <w:outlineLvl w:val="6"/>
    </w:pPr>
    <w:rPr>
      <w:rFonts w:eastAsiaTheme="majorEastAsia" w:cstheme="majorBidi"/>
      <w:b/>
      <w:iCs/>
      <w:u w:val="singl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64A6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464A6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im1">
    <w:name w:val="Prim1"/>
    <w:basedOn w:val="Normalny"/>
    <w:link w:val="Prim1Znak"/>
    <w:qFormat/>
    <w:rsid w:val="009B2724"/>
  </w:style>
  <w:style w:type="paragraph" w:customStyle="1" w:styleId="Prim2">
    <w:name w:val="Prim2"/>
    <w:basedOn w:val="Nagwek1"/>
    <w:link w:val="Prim2Znak"/>
    <w:rsid w:val="00D14E1D"/>
    <w:pPr>
      <w:numPr>
        <w:numId w:val="1"/>
      </w:numPr>
    </w:pPr>
  </w:style>
  <w:style w:type="character" w:customStyle="1" w:styleId="Prim1Znak">
    <w:name w:val="Prim1 Znak"/>
    <w:basedOn w:val="Domylnaczcionkaakapitu"/>
    <w:link w:val="Prim1"/>
    <w:rsid w:val="009B2724"/>
    <w:rPr>
      <w:sz w:val="20"/>
    </w:rPr>
  </w:style>
  <w:style w:type="paragraph" w:customStyle="1" w:styleId="Prim3">
    <w:name w:val="Prim3"/>
    <w:basedOn w:val="Nagwek2"/>
    <w:link w:val="Prim3Znak"/>
    <w:rsid w:val="00D14E1D"/>
    <w:pPr>
      <w:numPr>
        <w:numId w:val="1"/>
      </w:numPr>
    </w:pPr>
  </w:style>
  <w:style w:type="character" w:customStyle="1" w:styleId="Prim2Znak">
    <w:name w:val="Prim2 Znak"/>
    <w:basedOn w:val="Prim1Znak"/>
    <w:link w:val="Prim2"/>
    <w:rsid w:val="004464A6"/>
    <w:rPr>
      <w:rFonts w:ascii="Tahoma" w:eastAsiaTheme="majorEastAsia" w:hAnsi="Tahoma" w:cstheme="majorBidi"/>
      <w:b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E055AE"/>
    <w:rPr>
      <w:rFonts w:ascii="Tahoma" w:eastAsiaTheme="majorEastAsia" w:hAnsi="Tahoma" w:cstheme="majorBidi"/>
      <w:b/>
      <w:sz w:val="20"/>
      <w:szCs w:val="24"/>
    </w:rPr>
  </w:style>
  <w:style w:type="character" w:customStyle="1" w:styleId="Prim3Znak">
    <w:name w:val="Prim3 Znak"/>
    <w:basedOn w:val="Prim2Znak"/>
    <w:link w:val="Prim3"/>
    <w:rsid w:val="004464A6"/>
    <w:rPr>
      <w:rFonts w:ascii="Tahoma" w:eastAsiaTheme="majorEastAsia" w:hAnsi="Tahoma" w:cstheme="majorBidi"/>
      <w:b/>
      <w:sz w:val="24"/>
      <w:szCs w:val="26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E055AE"/>
    <w:rPr>
      <w:rFonts w:ascii="Tahoma" w:eastAsiaTheme="majorEastAsia" w:hAnsi="Tahoma" w:cstheme="majorBidi"/>
      <w:b/>
      <w:szCs w:val="26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4D7BB4"/>
    <w:rPr>
      <w:rFonts w:ascii="Tahoma" w:eastAsiaTheme="majorEastAsia" w:hAnsi="Tahoma" w:cstheme="majorBidi"/>
      <w:b/>
      <w:sz w:val="24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7120E8"/>
    <w:rPr>
      <w:rFonts w:ascii="Tahoma" w:eastAsiaTheme="majorEastAsia" w:hAnsi="Tahoma" w:cstheme="majorBidi"/>
      <w:iCs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4464A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4464A6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400F07"/>
    <w:rPr>
      <w:rFonts w:ascii="Tahoma" w:eastAsiaTheme="majorEastAsia" w:hAnsi="Tahoma" w:cstheme="majorBidi"/>
      <w:b/>
      <w:iCs/>
      <w:sz w:val="20"/>
      <w:u w:val="singl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64A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64A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a-Siatka">
    <w:name w:val="Table Grid"/>
    <w:basedOn w:val="Standardowy"/>
    <w:uiPriority w:val="39"/>
    <w:rsid w:val="00844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1,EST_akapit z listą,Nagłowek 3,List bullet 2,Wypunktowanie"/>
    <w:basedOn w:val="Normalny"/>
    <w:link w:val="AkapitzlistZnak"/>
    <w:uiPriority w:val="34"/>
    <w:qFormat/>
    <w:rsid w:val="005C537C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BF"/>
    <w:pPr>
      <w:spacing w:after="0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B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B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636"/>
    <w:pPr>
      <w:spacing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636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C07EE3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07EE3"/>
    <w:pPr>
      <w:suppressAutoHyphens/>
      <w:autoSpaceDE w:val="0"/>
      <w:spacing w:after="0"/>
    </w:pPr>
    <w:rPr>
      <w:rFonts w:ascii="Tms Rmn" w:eastAsia="Times New Roman" w:hAnsi="Tms Rmn" w:cs="Tms Rmn"/>
      <w:b/>
      <w:bCs/>
      <w:sz w:val="24"/>
      <w:szCs w:val="24"/>
      <w:u w:val="single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07EE3"/>
    <w:rPr>
      <w:rFonts w:ascii="Tms Rmn" w:eastAsia="Times New Roman" w:hAnsi="Tms Rmn" w:cs="Tms Rmn"/>
      <w:b/>
      <w:bCs/>
      <w:sz w:val="24"/>
      <w:szCs w:val="24"/>
      <w:u w:val="single"/>
      <w:lang w:eastAsia="ar-SA"/>
    </w:rPr>
  </w:style>
  <w:style w:type="paragraph" w:styleId="Tekstpodstawowywcity">
    <w:name w:val="Body Text Indent"/>
    <w:basedOn w:val="Normalny"/>
    <w:link w:val="TekstpodstawowywcityZnak"/>
    <w:rsid w:val="00C07EE3"/>
    <w:pPr>
      <w:tabs>
        <w:tab w:val="left" w:pos="-720"/>
      </w:tabs>
      <w:suppressAutoHyphens/>
      <w:autoSpaceDE w:val="0"/>
      <w:spacing w:after="0"/>
    </w:pPr>
    <w:rPr>
      <w:rFonts w:ascii="Tms Rmn" w:eastAsia="Times New Roman" w:hAnsi="Tms Rmn" w:cs="Tms Rmn"/>
      <w:b/>
      <w:bCs/>
      <w:spacing w:val="-3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EE3"/>
    <w:rPr>
      <w:rFonts w:ascii="Tms Rmn" w:eastAsia="Times New Roman" w:hAnsi="Tms Rmn" w:cs="Tms Rmn"/>
      <w:b/>
      <w:bCs/>
      <w:spacing w:val="-3"/>
      <w:sz w:val="24"/>
      <w:szCs w:val="24"/>
      <w:lang w:eastAsia="ar-SA"/>
    </w:rPr>
  </w:style>
  <w:style w:type="paragraph" w:customStyle="1" w:styleId="Zwykytekst2">
    <w:name w:val="Zwykły tekst2"/>
    <w:basedOn w:val="Normalny"/>
    <w:rsid w:val="00C07EE3"/>
    <w:pPr>
      <w:suppressAutoHyphens/>
      <w:autoSpaceDE w:val="0"/>
      <w:spacing w:after="0"/>
    </w:pPr>
    <w:rPr>
      <w:rFonts w:ascii="Courier New" w:eastAsia="Times New Roman" w:hAnsi="Courier New" w:cs="Courier New"/>
      <w:szCs w:val="20"/>
      <w:lang w:eastAsia="ar-SA"/>
    </w:rPr>
  </w:style>
  <w:style w:type="paragraph" w:customStyle="1" w:styleId="Tekstblokowy1">
    <w:name w:val="Tekst blokowy1"/>
    <w:basedOn w:val="Normalny"/>
    <w:rsid w:val="00C07EE3"/>
    <w:pPr>
      <w:suppressAutoHyphens/>
      <w:autoSpaceDE w:val="0"/>
      <w:spacing w:after="0"/>
      <w:ind w:left="360" w:right="5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C07EE3"/>
    <w:pPr>
      <w:suppressAutoHyphens/>
      <w:overflowPunct w:val="0"/>
      <w:autoSpaceDE w:val="0"/>
      <w:spacing w:after="120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uiPriority w:val="1"/>
    <w:qFormat/>
    <w:rsid w:val="000D6521"/>
    <w:pPr>
      <w:spacing w:after="0" w:line="240" w:lineRule="auto"/>
    </w:pPr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7120E8"/>
    <w:pPr>
      <w:pBdr>
        <w:bottom w:val="single" w:sz="8" w:space="4" w:color="FFC000"/>
      </w:pBdr>
      <w:spacing w:after="360"/>
      <w:jc w:val="center"/>
    </w:pPr>
    <w:rPr>
      <w:rFonts w:eastAsiaTheme="majorEastAsia" w:cstheme="majorBidi"/>
      <w:b/>
      <w:color w:val="FFC000"/>
      <w:spacing w:val="5"/>
      <w:kern w:val="28"/>
      <w:sz w:val="48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120E8"/>
    <w:rPr>
      <w:rFonts w:ascii="Tahoma" w:eastAsiaTheme="majorEastAsia" w:hAnsi="Tahoma" w:cstheme="majorBidi"/>
      <w:b/>
      <w:color w:val="FFC000"/>
      <w:spacing w:val="5"/>
      <w:kern w:val="28"/>
      <w:sz w:val="48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071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07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75071"/>
    <w:pPr>
      <w:numPr>
        <w:numId w:val="0"/>
      </w:numPr>
      <w:spacing w:line="276" w:lineRule="auto"/>
      <w:outlineLvl w:val="9"/>
    </w:pPr>
    <w:rPr>
      <w:b w:val="0"/>
      <w:bCs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4D44DD"/>
    <w:pPr>
      <w:tabs>
        <w:tab w:val="left" w:pos="851"/>
        <w:tab w:val="right" w:leader="dot" w:pos="9062"/>
      </w:tabs>
      <w:spacing w:after="100"/>
      <w:ind w:left="567" w:hanging="284"/>
      <w:jc w:val="left"/>
    </w:pPr>
  </w:style>
  <w:style w:type="paragraph" w:styleId="Spistreci2">
    <w:name w:val="toc 2"/>
    <w:basedOn w:val="Normalny"/>
    <w:next w:val="Normalny"/>
    <w:autoRedefine/>
    <w:uiPriority w:val="39"/>
    <w:unhideWhenUsed/>
    <w:rsid w:val="004D44DD"/>
    <w:pPr>
      <w:tabs>
        <w:tab w:val="left" w:pos="1418"/>
        <w:tab w:val="left" w:pos="1843"/>
        <w:tab w:val="right" w:leader="dot" w:pos="8931"/>
      </w:tabs>
      <w:spacing w:after="100"/>
      <w:ind w:left="1418" w:hanging="567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rsid w:val="00C2551F"/>
    <w:pPr>
      <w:tabs>
        <w:tab w:val="left" w:pos="2068"/>
        <w:tab w:val="right" w:leader="dot" w:pos="9062"/>
      </w:tabs>
      <w:spacing w:after="100"/>
      <w:ind w:left="1985" w:hanging="695"/>
    </w:pPr>
  </w:style>
  <w:style w:type="paragraph" w:styleId="Nagwek">
    <w:name w:val="header"/>
    <w:basedOn w:val="Normalny"/>
    <w:link w:val="NagwekZnak"/>
    <w:uiPriority w:val="99"/>
    <w:unhideWhenUsed/>
    <w:rsid w:val="00B4620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4620C"/>
  </w:style>
  <w:style w:type="paragraph" w:styleId="Stopka">
    <w:name w:val="footer"/>
    <w:basedOn w:val="Normalny"/>
    <w:link w:val="StopkaZnak"/>
    <w:uiPriority w:val="99"/>
    <w:unhideWhenUsed/>
    <w:rsid w:val="00B4620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4620C"/>
  </w:style>
  <w:style w:type="paragraph" w:customStyle="1" w:styleId="Wypunktowanie3">
    <w:name w:val="Wypunktowanie 3"/>
    <w:basedOn w:val="Normalny"/>
    <w:rsid w:val="001D4B73"/>
    <w:pPr>
      <w:widowControl w:val="0"/>
      <w:numPr>
        <w:numId w:val="3"/>
      </w:numPr>
      <w:suppressAutoHyphens/>
      <w:spacing w:after="0"/>
      <w:ind w:left="964" w:right="-2" w:firstLine="0"/>
    </w:pPr>
    <w:rPr>
      <w:rFonts w:ascii="Arial" w:eastAsia="Times New Roman" w:hAnsi="Arial" w:cs="Arial"/>
      <w:lang w:eastAsia="ar-SA"/>
    </w:rPr>
  </w:style>
  <w:style w:type="paragraph" w:customStyle="1" w:styleId="StylTekstpodstawowyArial12ptPierwszywiersz125cm">
    <w:name w:val="Styl Tekst podstawowy + Arial 12 pt Pierwszy wiersz:  125 cm"/>
    <w:basedOn w:val="Tekstpodstawowy"/>
    <w:rsid w:val="000C14EB"/>
    <w:pPr>
      <w:autoSpaceDE/>
      <w:ind w:firstLine="708"/>
    </w:pPr>
    <w:rPr>
      <w:rFonts w:ascii="Arial" w:hAnsi="Arial" w:cs="Times New Roman"/>
      <w:b w:val="0"/>
      <w:bCs w:val="0"/>
      <w:szCs w:val="20"/>
      <w:u w:val="none"/>
    </w:rPr>
  </w:style>
  <w:style w:type="character" w:customStyle="1" w:styleId="BezodstpwZnak">
    <w:name w:val="Bez odstępów Znak"/>
    <w:link w:val="Bezodstpw"/>
    <w:uiPriority w:val="1"/>
    <w:rsid w:val="005A355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Akapit z listą1 Znak,EST_akapit z listą Znak,Nagłowek 3 Znak,List bullet 2 Znak,Wypunktowanie Znak"/>
    <w:link w:val="Akapitzlist"/>
    <w:uiPriority w:val="34"/>
    <w:locked/>
    <w:rsid w:val="005A355A"/>
  </w:style>
  <w:style w:type="character" w:customStyle="1" w:styleId="FontStyle47">
    <w:name w:val="Font Style47"/>
    <w:uiPriority w:val="99"/>
    <w:rsid w:val="005A355A"/>
    <w:rPr>
      <w:rFonts w:ascii="Arial Unicode MS" w:eastAsia="Arial Unicode MS" w:cs="Arial Unicode MS"/>
      <w:sz w:val="14"/>
      <w:szCs w:val="14"/>
    </w:rPr>
  </w:style>
  <w:style w:type="numbering" w:customStyle="1" w:styleId="Zaimportowanystyl6">
    <w:name w:val="Zaimportowany styl 6"/>
    <w:rsid w:val="00572092"/>
    <w:pPr>
      <w:numPr>
        <w:numId w:val="4"/>
      </w:numPr>
    </w:pPr>
  </w:style>
  <w:style w:type="numbering" w:customStyle="1" w:styleId="Zaimportowanystyl7">
    <w:name w:val="Zaimportowany styl 7"/>
    <w:rsid w:val="00572092"/>
    <w:pPr>
      <w:numPr>
        <w:numId w:val="5"/>
      </w:numPr>
    </w:pPr>
  </w:style>
  <w:style w:type="paragraph" w:styleId="Tekstpodstawowy2">
    <w:name w:val="Body Text 2"/>
    <w:basedOn w:val="Normalny"/>
    <w:link w:val="Tekstpodstawowy2Znak"/>
    <w:uiPriority w:val="99"/>
    <w:unhideWhenUsed/>
    <w:rsid w:val="00EA5D5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A5D56"/>
    <w:rPr>
      <w:rFonts w:ascii="Tahoma" w:hAnsi="Tahoma"/>
      <w:sz w:val="20"/>
    </w:rPr>
  </w:style>
  <w:style w:type="character" w:customStyle="1" w:styleId="i">
    <w:name w:val="i"/>
    <w:basedOn w:val="Domylnaczcionkaakapitu"/>
    <w:rsid w:val="00BB1878"/>
  </w:style>
  <w:style w:type="character" w:customStyle="1" w:styleId="bn">
    <w:name w:val="bn"/>
    <w:basedOn w:val="Domylnaczcionkaakapitu"/>
    <w:rsid w:val="00BB1878"/>
  </w:style>
  <w:style w:type="character" w:customStyle="1" w:styleId="n">
    <w:name w:val="n"/>
    <w:basedOn w:val="Domylnaczcionkaakapitu"/>
    <w:rsid w:val="00BB1878"/>
  </w:style>
  <w:style w:type="paragraph" w:styleId="Legenda">
    <w:name w:val="caption"/>
    <w:basedOn w:val="Normalny"/>
    <w:next w:val="Normalny"/>
    <w:uiPriority w:val="35"/>
    <w:unhideWhenUsed/>
    <w:qFormat/>
    <w:rsid w:val="006334B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Standard">
    <w:name w:val="Standard"/>
    <w:rsid w:val="00127DA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ReportText">
    <w:name w:val="Report Text"/>
    <w:basedOn w:val="Standard"/>
    <w:rsid w:val="00127DAF"/>
    <w:pPr>
      <w:spacing w:after="138"/>
      <w:ind w:left="1080"/>
    </w:pPr>
    <w:rPr>
      <w:rFonts w:eastAsia="MS Mincho"/>
    </w:rPr>
  </w:style>
  <w:style w:type="numbering" w:customStyle="1" w:styleId="WW8Num16">
    <w:name w:val="WW8Num16"/>
    <w:basedOn w:val="Bezlisty"/>
    <w:rsid w:val="00127DAF"/>
    <w:pPr>
      <w:numPr>
        <w:numId w:val="9"/>
      </w:numPr>
    </w:pPr>
  </w:style>
  <w:style w:type="character" w:styleId="Pogrubienie">
    <w:name w:val="Strong"/>
    <w:basedOn w:val="Domylnaczcionkaakapitu"/>
    <w:uiPriority w:val="22"/>
    <w:qFormat/>
    <w:rsid w:val="00A76DE1"/>
    <w:rPr>
      <w:b/>
      <w:bCs/>
    </w:rPr>
  </w:style>
  <w:style w:type="paragraph" w:customStyle="1" w:styleId="Default">
    <w:name w:val="Default"/>
    <w:rsid w:val="007C2307"/>
    <w:pPr>
      <w:autoSpaceDE w:val="0"/>
      <w:autoSpaceDN w:val="0"/>
      <w:adjustRightInd w:val="0"/>
      <w:spacing w:after="0" w:line="240" w:lineRule="auto"/>
    </w:pPr>
    <w:rPr>
      <w:rFonts w:ascii="Arial" w:hAnsi="Arial" w:cs="Arial"/>
      <w:bCs/>
      <w:color w:val="000000"/>
      <w:sz w:val="24"/>
      <w:szCs w:val="24"/>
    </w:rPr>
  </w:style>
  <w:style w:type="character" w:customStyle="1" w:styleId="WW8Num2z1">
    <w:name w:val="WW8Num2z1"/>
    <w:rsid w:val="008754F8"/>
  </w:style>
  <w:style w:type="character" w:customStyle="1" w:styleId="t117-3">
    <w:name w:val="t117-3"/>
    <w:rsid w:val="00875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9099E-4521-4637-8073-C36D8A4FC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proje</dc:creator>
  <cp:lastModifiedBy>Szymon Kita</cp:lastModifiedBy>
  <cp:revision>3</cp:revision>
  <cp:lastPrinted>2023-02-01T08:35:00Z</cp:lastPrinted>
  <dcterms:created xsi:type="dcterms:W3CDTF">2023-02-01T08:31:00Z</dcterms:created>
  <dcterms:modified xsi:type="dcterms:W3CDTF">2023-02-01T08:36:00Z</dcterms:modified>
</cp:coreProperties>
</file>