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C5E1" w14:textId="77777777" w:rsidR="00F31019" w:rsidRDefault="00000000">
      <w:pPr>
        <w:tabs>
          <w:tab w:val="center" w:pos="5665"/>
          <w:tab w:val="center" w:pos="8461"/>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 </w:t>
      </w:r>
    </w:p>
    <w:p w14:paraId="03311F36" w14:textId="77777777" w:rsidR="00F31019" w:rsidRDefault="00000000">
      <w:pPr>
        <w:spacing w:after="14"/>
        <w:ind w:right="1091"/>
        <w:jc w:val="right"/>
      </w:pP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(miejscowość, data) </w:t>
      </w:r>
    </w:p>
    <w:p w14:paraId="0E86FF43" w14:textId="77777777" w:rsidR="00F31019" w:rsidRDefault="00000000">
      <w:pPr>
        <w:spacing w:after="4" w:line="262" w:lineRule="auto"/>
        <w:ind w:left="-5" w:hanging="10"/>
        <w:jc w:val="both"/>
      </w:pPr>
      <w:r>
        <w:rPr>
          <w:rFonts w:ascii="Times New Roman" w:eastAsia="Times New Roman" w:hAnsi="Times New Roman" w:cs="Times New Roman"/>
          <w:sz w:val="24"/>
        </w:rPr>
        <w:t xml:space="preserve">…………………………………….. </w:t>
      </w:r>
    </w:p>
    <w:p w14:paraId="6BFB59FF" w14:textId="77777777" w:rsidR="00F31019" w:rsidRDefault="00000000">
      <w:pPr>
        <w:spacing w:after="1"/>
        <w:ind w:left="-5" w:hanging="10"/>
      </w:pPr>
      <w:r>
        <w:rPr>
          <w:rFonts w:ascii="Times New Roman" w:eastAsia="Times New Roman" w:hAnsi="Times New Roman" w:cs="Times New Roman"/>
          <w:sz w:val="16"/>
        </w:rPr>
        <w:t xml:space="preserve">                (imię i nazwisko / nazwa inwestora) </w:t>
      </w:r>
    </w:p>
    <w:p w14:paraId="5607B25E" w14:textId="47325A92" w:rsidR="00F31019" w:rsidRDefault="00000000" w:rsidP="00E379A9">
      <w:pPr>
        <w:spacing w:after="163"/>
      </w:pPr>
      <w:r>
        <w:rPr>
          <w:rFonts w:ascii="Times New Roman" w:eastAsia="Times New Roman" w:hAnsi="Times New Roman" w:cs="Times New Roman"/>
          <w:sz w:val="10"/>
        </w:rPr>
        <w:t xml:space="preserve"> </w:t>
      </w:r>
      <w:r>
        <w:rPr>
          <w:rFonts w:ascii="Times New Roman" w:eastAsia="Times New Roman" w:hAnsi="Times New Roman" w:cs="Times New Roman"/>
          <w:sz w:val="24"/>
        </w:rPr>
        <w:t xml:space="preserve">…………………………………….. </w:t>
      </w:r>
    </w:p>
    <w:p w14:paraId="0052A169" w14:textId="77777777" w:rsidR="00F31019" w:rsidRDefault="00000000">
      <w:pPr>
        <w:spacing w:after="1"/>
        <w:ind w:left="910" w:hanging="10"/>
      </w:pPr>
      <w:r>
        <w:rPr>
          <w:rFonts w:ascii="Times New Roman" w:eastAsia="Times New Roman" w:hAnsi="Times New Roman" w:cs="Times New Roman"/>
          <w:sz w:val="16"/>
        </w:rPr>
        <w:t xml:space="preserve">              (adres) </w:t>
      </w:r>
    </w:p>
    <w:p w14:paraId="0C5D30B3" w14:textId="5F7FDC46" w:rsidR="00F31019" w:rsidRDefault="00000000" w:rsidP="00E379A9">
      <w:pPr>
        <w:spacing w:after="116"/>
      </w:pPr>
      <w:r>
        <w:rPr>
          <w:rFonts w:ascii="Times New Roman" w:eastAsia="Times New Roman" w:hAnsi="Times New Roman" w:cs="Times New Roman"/>
          <w:sz w:val="10"/>
        </w:rPr>
        <w:t xml:space="preserve"> </w:t>
      </w:r>
      <w:r>
        <w:rPr>
          <w:rFonts w:ascii="Times New Roman" w:eastAsia="Times New Roman" w:hAnsi="Times New Roman" w:cs="Times New Roman"/>
          <w:sz w:val="24"/>
        </w:rPr>
        <w:t xml:space="preserve">.......................................................... </w:t>
      </w:r>
    </w:p>
    <w:p w14:paraId="6E21F800" w14:textId="77777777" w:rsidR="00F31019" w:rsidRDefault="00000000">
      <w:pPr>
        <w:spacing w:after="1"/>
        <w:ind w:left="730" w:hanging="10"/>
      </w:pPr>
      <w:r>
        <w:rPr>
          <w:rFonts w:ascii="Times New Roman" w:eastAsia="Times New Roman" w:hAnsi="Times New Roman" w:cs="Times New Roman"/>
          <w:sz w:val="16"/>
        </w:rPr>
        <w:t xml:space="preserve">              (nr  tel., fax) </w:t>
      </w:r>
    </w:p>
    <w:p w14:paraId="6E3B9B1F" w14:textId="1C896F4F" w:rsidR="00F31019" w:rsidRDefault="00000000" w:rsidP="00E379A9">
      <w:pPr>
        <w:spacing w:after="99"/>
      </w:pPr>
      <w:r>
        <w:rPr>
          <w:rFonts w:ascii="Times New Roman" w:eastAsia="Times New Roman" w:hAnsi="Times New Roman" w:cs="Times New Roman"/>
          <w:sz w:val="10"/>
        </w:rPr>
        <w:t xml:space="preserve"> </w:t>
      </w:r>
      <w:r>
        <w:rPr>
          <w:rFonts w:ascii="Times New Roman" w:eastAsia="Times New Roman" w:hAnsi="Times New Roman" w:cs="Times New Roman"/>
          <w:sz w:val="18"/>
        </w:rPr>
        <w:t xml:space="preserve">…………………………………………………. </w:t>
      </w:r>
    </w:p>
    <w:p w14:paraId="7FBAD7EA" w14:textId="77777777" w:rsidR="00F31019" w:rsidRDefault="00000000">
      <w:pPr>
        <w:spacing w:after="1"/>
        <w:ind w:left="-5" w:hanging="10"/>
      </w:pPr>
      <w:r>
        <w:rPr>
          <w:rFonts w:ascii="Times New Roman" w:eastAsia="Times New Roman" w:hAnsi="Times New Roman" w:cs="Times New Roman"/>
          <w:sz w:val="16"/>
        </w:rPr>
        <w:t xml:space="preserve">                 (imię i nazwisko pełnomocnika) </w:t>
      </w:r>
    </w:p>
    <w:p w14:paraId="69E25052" w14:textId="71C97784" w:rsidR="00F31019" w:rsidRDefault="00000000" w:rsidP="00E379A9">
      <w:pPr>
        <w:spacing w:after="63"/>
      </w:pPr>
      <w:r>
        <w:rPr>
          <w:rFonts w:ascii="Times New Roman" w:eastAsia="Times New Roman" w:hAnsi="Times New Roman" w:cs="Times New Roman"/>
          <w:sz w:val="10"/>
        </w:rPr>
        <w:t xml:space="preserve"> </w:t>
      </w:r>
      <w:r>
        <w:rPr>
          <w:rFonts w:ascii="Times New Roman" w:eastAsia="Times New Roman" w:hAnsi="Times New Roman" w:cs="Times New Roman"/>
          <w:sz w:val="18"/>
        </w:rPr>
        <w:t xml:space="preserve"> …………………………………………………. </w:t>
      </w:r>
    </w:p>
    <w:p w14:paraId="2A304790" w14:textId="77777777" w:rsidR="00F31019" w:rsidRDefault="00000000">
      <w:pPr>
        <w:spacing w:after="1"/>
        <w:ind w:left="-5" w:hanging="10"/>
      </w:pPr>
      <w:r>
        <w:rPr>
          <w:rFonts w:ascii="Times New Roman" w:eastAsia="Times New Roman" w:hAnsi="Times New Roman" w:cs="Times New Roman"/>
          <w:sz w:val="18"/>
        </w:rPr>
        <w:t xml:space="preserve">                                </w:t>
      </w:r>
      <w:r>
        <w:rPr>
          <w:rFonts w:ascii="Times New Roman" w:eastAsia="Times New Roman" w:hAnsi="Times New Roman" w:cs="Times New Roman"/>
          <w:sz w:val="16"/>
        </w:rPr>
        <w:t xml:space="preserve">(adres) </w:t>
      </w:r>
    </w:p>
    <w:p w14:paraId="58725BAE" w14:textId="58FAF30B" w:rsidR="00F31019" w:rsidRDefault="00000000" w:rsidP="00E379A9">
      <w:pPr>
        <w:spacing w:after="63"/>
      </w:pPr>
      <w:r>
        <w:rPr>
          <w:rFonts w:ascii="Times New Roman" w:eastAsia="Times New Roman" w:hAnsi="Times New Roman" w:cs="Times New Roman"/>
          <w:sz w:val="10"/>
        </w:rPr>
        <w:t xml:space="preserve"> </w:t>
      </w:r>
      <w:r>
        <w:rPr>
          <w:rFonts w:ascii="Times New Roman" w:eastAsia="Times New Roman" w:hAnsi="Times New Roman" w:cs="Times New Roman"/>
          <w:sz w:val="18"/>
        </w:rPr>
        <w:t xml:space="preserve">…………………………………………………. </w:t>
      </w:r>
    </w:p>
    <w:p w14:paraId="3634044B" w14:textId="77777777" w:rsidR="00F31019" w:rsidRDefault="00000000">
      <w:pPr>
        <w:spacing w:after="1"/>
        <w:ind w:left="-5" w:hanging="10"/>
      </w:pPr>
      <w:r>
        <w:rPr>
          <w:rFonts w:ascii="Times New Roman" w:eastAsia="Times New Roman" w:hAnsi="Times New Roman" w:cs="Times New Roman"/>
          <w:sz w:val="16"/>
        </w:rPr>
        <w:t xml:space="preserve">                                 (nr telefonu) </w:t>
      </w:r>
    </w:p>
    <w:p w14:paraId="76AF8C0D" w14:textId="2E4AE302" w:rsidR="00F31019" w:rsidRDefault="00000000" w:rsidP="00E379A9">
      <w:pPr>
        <w:spacing w:after="0"/>
      </w:pPr>
      <w:r>
        <w:rPr>
          <w:rFonts w:ascii="Times New Roman" w:eastAsia="Times New Roman" w:hAnsi="Times New Roman" w:cs="Times New Roman"/>
          <w:sz w:val="18"/>
        </w:rPr>
        <w:t xml:space="preserve">  </w:t>
      </w:r>
    </w:p>
    <w:p w14:paraId="6870948E" w14:textId="77777777" w:rsidR="00AE3F2E" w:rsidRPr="00AE3F2E" w:rsidRDefault="00AE3F2E" w:rsidP="00AE3F2E">
      <w:pPr>
        <w:suppressAutoHyphens/>
        <w:spacing w:after="0" w:line="276" w:lineRule="auto"/>
        <w:ind w:left="5664" w:firstLine="708"/>
        <w:rPr>
          <w:rFonts w:ascii="Times New Roman" w:hAnsi="Times New Roman"/>
          <w:b/>
          <w:color w:val="auto"/>
          <w:kern w:val="0"/>
          <w:sz w:val="24"/>
          <w:szCs w:val="24"/>
          <w:lang w:eastAsia="ar-SA"/>
          <w14:ligatures w14:val="none"/>
        </w:rPr>
      </w:pPr>
      <w:r w:rsidRPr="00AE3F2E">
        <w:rPr>
          <w:rFonts w:ascii="Times New Roman" w:hAnsi="Times New Roman"/>
          <w:b/>
          <w:color w:val="auto"/>
          <w:kern w:val="0"/>
          <w:sz w:val="24"/>
          <w:szCs w:val="24"/>
          <w:lang w:eastAsia="ar-SA"/>
          <w14:ligatures w14:val="none"/>
        </w:rPr>
        <w:t xml:space="preserve">Urząd Miejski </w:t>
      </w:r>
    </w:p>
    <w:p w14:paraId="41FFED11" w14:textId="1C0CA7BD" w:rsidR="00AE3F2E" w:rsidRPr="00AE3F2E" w:rsidRDefault="00AE3F2E" w:rsidP="00AE3F2E">
      <w:pPr>
        <w:suppressAutoHyphens/>
        <w:spacing w:after="0" w:line="276" w:lineRule="auto"/>
        <w:ind w:left="4248" w:firstLine="708"/>
        <w:rPr>
          <w:rFonts w:ascii="Times New Roman" w:hAnsi="Times New Roman"/>
          <w:b/>
          <w:color w:val="auto"/>
          <w:kern w:val="0"/>
          <w:sz w:val="24"/>
          <w:szCs w:val="24"/>
          <w:lang w:eastAsia="ar-SA"/>
          <w14:ligatures w14:val="none"/>
        </w:rPr>
      </w:pPr>
      <w:r w:rsidRPr="00AE3F2E">
        <w:rPr>
          <w:rFonts w:ascii="Times New Roman" w:hAnsi="Times New Roman"/>
          <w:b/>
          <w:color w:val="auto"/>
          <w:kern w:val="0"/>
          <w:sz w:val="24"/>
          <w:szCs w:val="24"/>
          <w:lang w:eastAsia="ar-SA"/>
          <w14:ligatures w14:val="none"/>
        </w:rPr>
        <w:t xml:space="preserve">       </w:t>
      </w:r>
      <w:r>
        <w:rPr>
          <w:rFonts w:ascii="Times New Roman" w:hAnsi="Times New Roman"/>
          <w:b/>
          <w:color w:val="auto"/>
          <w:kern w:val="0"/>
          <w:sz w:val="24"/>
          <w:szCs w:val="24"/>
          <w:lang w:eastAsia="ar-SA"/>
          <w14:ligatures w14:val="none"/>
        </w:rPr>
        <w:tab/>
      </w:r>
      <w:r>
        <w:rPr>
          <w:rFonts w:ascii="Times New Roman" w:hAnsi="Times New Roman"/>
          <w:b/>
          <w:color w:val="auto"/>
          <w:kern w:val="0"/>
          <w:sz w:val="24"/>
          <w:szCs w:val="24"/>
          <w:lang w:eastAsia="ar-SA"/>
          <w14:ligatures w14:val="none"/>
        </w:rPr>
        <w:tab/>
      </w:r>
      <w:r w:rsidRPr="00AE3F2E">
        <w:rPr>
          <w:rFonts w:ascii="Times New Roman" w:hAnsi="Times New Roman"/>
          <w:b/>
          <w:color w:val="auto"/>
          <w:kern w:val="0"/>
          <w:sz w:val="24"/>
          <w:szCs w:val="24"/>
          <w:lang w:eastAsia="ar-SA"/>
          <w14:ligatures w14:val="none"/>
        </w:rPr>
        <w:t>w Ząbkowicach Śląskich</w:t>
      </w:r>
    </w:p>
    <w:p w14:paraId="12368B15" w14:textId="4B4DEF1E" w:rsidR="00AE3F2E" w:rsidRPr="00AE3F2E" w:rsidRDefault="00AE3F2E" w:rsidP="00AE3F2E">
      <w:pPr>
        <w:suppressAutoHyphens/>
        <w:spacing w:after="0" w:line="276" w:lineRule="auto"/>
        <w:ind w:left="4248"/>
        <w:jc w:val="center"/>
        <w:rPr>
          <w:rFonts w:ascii="Times New Roman" w:hAnsi="Times New Roman"/>
          <w:b/>
          <w:color w:val="auto"/>
          <w:kern w:val="0"/>
          <w:sz w:val="24"/>
          <w:szCs w:val="24"/>
          <w:lang w:eastAsia="ar-SA"/>
          <w14:ligatures w14:val="none"/>
        </w:rPr>
      </w:pPr>
      <w:r>
        <w:rPr>
          <w:rFonts w:ascii="Times New Roman" w:hAnsi="Times New Roman"/>
          <w:b/>
          <w:color w:val="auto"/>
          <w:kern w:val="0"/>
          <w:sz w:val="24"/>
          <w:szCs w:val="24"/>
          <w:lang w:eastAsia="ar-SA"/>
          <w14:ligatures w14:val="none"/>
        </w:rPr>
        <w:t xml:space="preserve">          </w:t>
      </w:r>
      <w:r w:rsidRPr="00AE3F2E">
        <w:rPr>
          <w:rFonts w:ascii="Times New Roman" w:hAnsi="Times New Roman"/>
          <w:b/>
          <w:color w:val="auto"/>
          <w:kern w:val="0"/>
          <w:sz w:val="24"/>
          <w:szCs w:val="24"/>
          <w:lang w:eastAsia="ar-SA"/>
          <w14:ligatures w14:val="none"/>
        </w:rPr>
        <w:t xml:space="preserve">   Wydział  Infrastruktury </w:t>
      </w:r>
      <w:r w:rsidRPr="00AE3F2E">
        <w:rPr>
          <w:rFonts w:ascii="Times New Roman" w:hAnsi="Times New Roman"/>
          <w:b/>
          <w:color w:val="auto"/>
          <w:kern w:val="0"/>
          <w:sz w:val="24"/>
          <w:szCs w:val="24"/>
          <w:lang w:eastAsia="ar-SA"/>
          <w14:ligatures w14:val="none"/>
        </w:rPr>
        <w:br/>
        <w:t xml:space="preserve">       </w:t>
      </w:r>
      <w:r>
        <w:rPr>
          <w:rFonts w:ascii="Times New Roman" w:hAnsi="Times New Roman"/>
          <w:b/>
          <w:color w:val="auto"/>
          <w:kern w:val="0"/>
          <w:sz w:val="24"/>
          <w:szCs w:val="24"/>
          <w:lang w:eastAsia="ar-SA"/>
          <w14:ligatures w14:val="none"/>
        </w:rPr>
        <w:t xml:space="preserve">            </w:t>
      </w:r>
      <w:r w:rsidRPr="00AE3F2E">
        <w:rPr>
          <w:rFonts w:ascii="Times New Roman" w:hAnsi="Times New Roman"/>
          <w:b/>
          <w:color w:val="auto"/>
          <w:kern w:val="0"/>
          <w:sz w:val="24"/>
          <w:szCs w:val="24"/>
          <w:lang w:eastAsia="ar-SA"/>
          <w14:ligatures w14:val="none"/>
        </w:rPr>
        <w:t xml:space="preserve"> i Gospodarki Przestrzennej</w:t>
      </w:r>
    </w:p>
    <w:p w14:paraId="646ADB0C" w14:textId="77777777" w:rsidR="00F31019" w:rsidRDefault="00000000">
      <w:pPr>
        <w:spacing w:after="0"/>
      </w:pPr>
      <w:r>
        <w:rPr>
          <w:rFonts w:ascii="Times New Roman" w:eastAsia="Times New Roman" w:hAnsi="Times New Roman" w:cs="Times New Roman"/>
          <w:sz w:val="28"/>
        </w:rPr>
        <w:t xml:space="preserve"> </w:t>
      </w:r>
    </w:p>
    <w:p w14:paraId="7262587D" w14:textId="77777777" w:rsidR="00F31019" w:rsidRDefault="00000000">
      <w:pPr>
        <w:spacing w:after="0"/>
      </w:pPr>
      <w:r>
        <w:rPr>
          <w:rFonts w:ascii="Times New Roman" w:eastAsia="Times New Roman" w:hAnsi="Times New Roman" w:cs="Times New Roman"/>
          <w:sz w:val="28"/>
        </w:rPr>
        <w:t xml:space="preserve"> </w:t>
      </w:r>
    </w:p>
    <w:p w14:paraId="41E99A49" w14:textId="77777777" w:rsidR="00F31019" w:rsidRDefault="00000000">
      <w:pPr>
        <w:spacing w:after="0"/>
        <w:ind w:left="10" w:right="3" w:hanging="10"/>
        <w:jc w:val="center"/>
      </w:pPr>
      <w:r>
        <w:rPr>
          <w:rFonts w:ascii="Times New Roman" w:eastAsia="Times New Roman" w:hAnsi="Times New Roman" w:cs="Times New Roman"/>
          <w:b/>
          <w:sz w:val="24"/>
        </w:rPr>
        <w:t xml:space="preserve">WNIOSEK </w:t>
      </w:r>
    </w:p>
    <w:p w14:paraId="39D0CB7F" w14:textId="77777777" w:rsidR="00F31019" w:rsidRDefault="00000000">
      <w:pPr>
        <w:spacing w:after="0"/>
        <w:ind w:left="10" w:right="7" w:hanging="10"/>
        <w:jc w:val="center"/>
      </w:pPr>
      <w:r>
        <w:rPr>
          <w:rFonts w:ascii="Times New Roman" w:eastAsia="Times New Roman" w:hAnsi="Times New Roman" w:cs="Times New Roman"/>
          <w:b/>
          <w:sz w:val="24"/>
        </w:rPr>
        <w:t xml:space="preserve">O WYDANIE DECYZJI O ŚRODOWISKOWYCH UWARUNKOWANIACH </w:t>
      </w:r>
    </w:p>
    <w:p w14:paraId="1A1B8CF9" w14:textId="77777777" w:rsidR="00F31019" w:rsidRDefault="00000000">
      <w:pPr>
        <w:spacing w:after="17"/>
      </w:pPr>
      <w:r>
        <w:rPr>
          <w:rFonts w:ascii="Times New Roman" w:eastAsia="Times New Roman" w:hAnsi="Times New Roman" w:cs="Times New Roman"/>
          <w:b/>
          <w:sz w:val="24"/>
        </w:rPr>
        <w:t xml:space="preserve"> </w:t>
      </w:r>
    </w:p>
    <w:p w14:paraId="3474125B" w14:textId="09F3A0CB" w:rsidR="00F31019" w:rsidRDefault="00000000" w:rsidP="00E379A9">
      <w:pPr>
        <w:spacing w:after="4" w:line="262" w:lineRule="auto"/>
        <w:ind w:left="-5" w:hanging="10"/>
        <w:jc w:val="both"/>
      </w:pPr>
      <w:r>
        <w:rPr>
          <w:rFonts w:ascii="Times New Roman" w:eastAsia="Times New Roman" w:hAnsi="Times New Roman" w:cs="Times New Roman"/>
          <w:sz w:val="24"/>
        </w:rPr>
        <w:t xml:space="preserve">Na podstawie art. 71 ust. 2 i art. 73 ust. 1 ustawy z dnia 3 października 2008 r. o udostępnieniu informacji o środowisku i jego ochronie, udziale społeczeństwa w ochronie środowiska oraz o ocenach oddziaływania na środowisko </w:t>
      </w:r>
      <w:r>
        <w:rPr>
          <w:rFonts w:ascii="Times New Roman" w:eastAsia="Times New Roman" w:hAnsi="Times New Roman" w:cs="Times New Roman"/>
          <w:b/>
          <w:sz w:val="24"/>
        </w:rPr>
        <w:t xml:space="preserve"> </w:t>
      </w:r>
    </w:p>
    <w:p w14:paraId="63F10A58" w14:textId="77777777" w:rsidR="00F31019" w:rsidRDefault="00000000">
      <w:pPr>
        <w:spacing w:after="0"/>
        <w:ind w:left="1542" w:right="1419" w:hanging="10"/>
        <w:jc w:val="center"/>
      </w:pPr>
      <w:r>
        <w:rPr>
          <w:rFonts w:ascii="Times New Roman" w:eastAsia="Times New Roman" w:hAnsi="Times New Roman" w:cs="Times New Roman"/>
          <w:b/>
          <w:sz w:val="24"/>
        </w:rPr>
        <w:t xml:space="preserve">wnioskuję o wydanie decyzji o środowiskowych uwarunkowaniach  dla planowanego przedsięwzięcia </w:t>
      </w:r>
    </w:p>
    <w:p w14:paraId="3126B147" w14:textId="77777777" w:rsidR="00F31019" w:rsidRDefault="00000000">
      <w:pPr>
        <w:spacing w:after="113" w:line="262" w:lineRule="auto"/>
        <w:ind w:left="-5" w:right="187" w:hanging="10"/>
        <w:jc w:val="both"/>
      </w:pPr>
      <w:r>
        <w:rPr>
          <w:rFonts w:ascii="Times New Roman" w:eastAsia="Times New Roman" w:hAnsi="Times New Roman" w:cs="Times New Roman"/>
          <w:sz w:val="24"/>
        </w:rPr>
        <w:t xml:space="preserve">  polegającego na: ........................................................................................................................................... </w:t>
      </w:r>
    </w:p>
    <w:p w14:paraId="346BCC6E" w14:textId="77777777" w:rsidR="00F31019" w:rsidRDefault="00000000">
      <w:pPr>
        <w:spacing w:after="157" w:line="262" w:lineRule="auto"/>
        <w:ind w:left="-5" w:hanging="10"/>
        <w:jc w:val="both"/>
      </w:pPr>
      <w:r>
        <w:rPr>
          <w:rFonts w:ascii="Times New Roman" w:eastAsia="Times New Roman" w:hAnsi="Times New Roman" w:cs="Times New Roman"/>
          <w:sz w:val="24"/>
        </w:rPr>
        <w:t>…………………………………………………………………………………………………....…………</w:t>
      </w:r>
    </w:p>
    <w:p w14:paraId="268E776C" w14:textId="77777777" w:rsidR="00F31019" w:rsidRDefault="00000000">
      <w:pPr>
        <w:spacing w:after="159" w:line="262" w:lineRule="auto"/>
        <w:ind w:left="-5" w:hanging="10"/>
        <w:jc w:val="both"/>
      </w:pPr>
      <w:r>
        <w:rPr>
          <w:rFonts w:ascii="Times New Roman" w:eastAsia="Times New Roman" w:hAnsi="Times New Roman" w:cs="Times New Roman"/>
          <w:sz w:val="24"/>
        </w:rPr>
        <w:t xml:space="preserve">……………………………………………………………………………………………………………… </w:t>
      </w:r>
    </w:p>
    <w:p w14:paraId="42882D72" w14:textId="77777777" w:rsidR="00F31019" w:rsidRDefault="00000000">
      <w:pPr>
        <w:spacing w:after="110" w:line="262" w:lineRule="auto"/>
        <w:ind w:left="-5" w:hanging="10"/>
        <w:jc w:val="both"/>
      </w:pPr>
      <w:r>
        <w:rPr>
          <w:rFonts w:ascii="Times New Roman" w:eastAsia="Times New Roman" w:hAnsi="Times New Roman" w:cs="Times New Roman"/>
          <w:sz w:val="24"/>
        </w:rPr>
        <w:t xml:space="preserve">realizowanego na działkach ewidencyjnych  nr……………………..w obrębie…………………………… </w:t>
      </w:r>
    </w:p>
    <w:p w14:paraId="7D4445A1" w14:textId="77777777" w:rsidR="00F31019" w:rsidRDefault="00000000">
      <w:pPr>
        <w:spacing w:after="155"/>
      </w:pPr>
      <w:r>
        <w:rPr>
          <w:rFonts w:ascii="Times New Roman" w:eastAsia="Times New Roman" w:hAnsi="Times New Roman" w:cs="Times New Roman"/>
          <w:sz w:val="24"/>
        </w:rPr>
        <w:t xml:space="preserve"> </w:t>
      </w:r>
    </w:p>
    <w:p w14:paraId="3F301BD0" w14:textId="77777777" w:rsidR="00F31019" w:rsidRDefault="00000000">
      <w:pPr>
        <w:spacing w:after="4" w:line="262" w:lineRule="auto"/>
        <w:ind w:left="-5" w:hanging="10"/>
        <w:jc w:val="both"/>
      </w:pPr>
      <w:r>
        <w:rPr>
          <w:rFonts w:ascii="Times New Roman" w:eastAsia="Times New Roman" w:hAnsi="Times New Roman" w:cs="Times New Roman"/>
          <w:sz w:val="24"/>
        </w:rPr>
        <w:t xml:space="preserve">………………………………………………………………………………………………….................., </w:t>
      </w:r>
    </w:p>
    <w:p w14:paraId="33A7CAD0" w14:textId="77777777" w:rsidR="00F31019" w:rsidRDefault="00000000">
      <w:pPr>
        <w:spacing w:after="34"/>
        <w:ind w:right="458"/>
        <w:jc w:val="center"/>
      </w:pPr>
      <w:r>
        <w:rPr>
          <w:rFonts w:ascii="Times New Roman" w:eastAsia="Times New Roman" w:hAnsi="Times New Roman" w:cs="Times New Roman"/>
          <w:sz w:val="18"/>
        </w:rPr>
        <w:t xml:space="preserve">    (adres lokalizacji przedsięwzięcia)  </w:t>
      </w:r>
    </w:p>
    <w:p w14:paraId="471C55A5" w14:textId="77777777" w:rsidR="00F31019" w:rsidRDefault="00000000">
      <w:pPr>
        <w:spacing w:after="0"/>
      </w:pPr>
      <w:r>
        <w:rPr>
          <w:rFonts w:ascii="Times New Roman" w:eastAsia="Times New Roman" w:hAnsi="Times New Roman" w:cs="Times New Roman"/>
          <w:sz w:val="24"/>
        </w:rPr>
        <w:t xml:space="preserve"> </w:t>
      </w:r>
    </w:p>
    <w:p w14:paraId="250E6ABE" w14:textId="77777777" w:rsidR="00F31019" w:rsidRDefault="00000000">
      <w:pPr>
        <w:spacing w:after="20"/>
      </w:pPr>
      <w:r>
        <w:rPr>
          <w:rFonts w:ascii="Times New Roman" w:eastAsia="Times New Roman" w:hAnsi="Times New Roman" w:cs="Times New Roman"/>
          <w:sz w:val="24"/>
        </w:rPr>
        <w:t xml:space="preserve"> </w:t>
      </w:r>
    </w:p>
    <w:p w14:paraId="3521BFA9" w14:textId="77777777" w:rsidR="00F31019" w:rsidRDefault="00000000">
      <w:pPr>
        <w:spacing w:after="4" w:line="262" w:lineRule="auto"/>
        <w:ind w:left="-5" w:hanging="10"/>
        <w:jc w:val="both"/>
      </w:pPr>
      <w:r>
        <w:rPr>
          <w:rFonts w:ascii="Times New Roman" w:eastAsia="Times New Roman" w:hAnsi="Times New Roman" w:cs="Times New Roman"/>
          <w:sz w:val="24"/>
        </w:rPr>
        <w:t xml:space="preserve">które zgodnie z § …. ust. …… pkt …..... rozporządzenia Rady Ministrów z dnia 10 września 2019 r. w sprawie przedsięwzięć mogących znacząco oddziaływać na środowisko (Dz. U. z 2019 r.,  poz. 1839) kwalifikuje się jako przedsięwzięcie mogące </w:t>
      </w:r>
      <w:r>
        <w:rPr>
          <w:rFonts w:ascii="Times New Roman" w:eastAsia="Times New Roman" w:hAnsi="Times New Roman" w:cs="Times New Roman"/>
          <w:i/>
          <w:sz w:val="24"/>
        </w:rPr>
        <w:t>potencjalnie/zawsze</w:t>
      </w:r>
      <w:r>
        <w:rPr>
          <w:rFonts w:ascii="Times New Roman" w:eastAsia="Times New Roman" w:hAnsi="Times New Roman" w:cs="Times New Roman"/>
          <w:sz w:val="24"/>
        </w:rPr>
        <w:t xml:space="preserve">* znacząco oddziaływać na środowisko, dla którego przeprowadzenie oceny oddziaływania na środowisko </w:t>
      </w:r>
      <w:r>
        <w:rPr>
          <w:rFonts w:ascii="Times New Roman" w:eastAsia="Times New Roman" w:hAnsi="Times New Roman" w:cs="Times New Roman"/>
          <w:i/>
          <w:sz w:val="24"/>
        </w:rPr>
        <w:t>jest</w:t>
      </w:r>
      <w:r>
        <w:rPr>
          <w:rFonts w:ascii="Times New Roman" w:eastAsia="Times New Roman" w:hAnsi="Times New Roman" w:cs="Times New Roman"/>
          <w:sz w:val="24"/>
        </w:rPr>
        <w:t xml:space="preserve"> </w:t>
      </w:r>
      <w:r>
        <w:rPr>
          <w:rFonts w:ascii="Times New Roman" w:eastAsia="Times New Roman" w:hAnsi="Times New Roman" w:cs="Times New Roman"/>
          <w:i/>
          <w:sz w:val="24"/>
        </w:rPr>
        <w:t>wymagane/może być wymagane*</w:t>
      </w:r>
      <w:r>
        <w:rPr>
          <w:rFonts w:ascii="Times New Roman" w:eastAsia="Times New Roman" w:hAnsi="Times New Roman" w:cs="Times New Roman"/>
          <w:sz w:val="24"/>
        </w:rPr>
        <w:t xml:space="preserve">. </w:t>
      </w:r>
    </w:p>
    <w:p w14:paraId="6AC2788E" w14:textId="77777777" w:rsidR="00F31019" w:rsidRDefault="00000000">
      <w:pPr>
        <w:spacing w:after="15"/>
        <w:ind w:left="708"/>
      </w:pPr>
      <w:r>
        <w:rPr>
          <w:rFonts w:ascii="Times New Roman" w:eastAsia="Times New Roman" w:hAnsi="Times New Roman" w:cs="Times New Roman"/>
          <w:sz w:val="24"/>
        </w:rPr>
        <w:t xml:space="preserve"> </w:t>
      </w:r>
    </w:p>
    <w:p w14:paraId="4197C856" w14:textId="77777777" w:rsidR="00F31019" w:rsidRDefault="00000000">
      <w:pPr>
        <w:spacing w:after="4" w:line="262" w:lineRule="auto"/>
        <w:ind w:left="-15" w:firstLine="708"/>
        <w:jc w:val="both"/>
      </w:pPr>
      <w:r>
        <w:rPr>
          <w:rFonts w:ascii="Times New Roman" w:eastAsia="Times New Roman" w:hAnsi="Times New Roman" w:cs="Times New Roman"/>
          <w:sz w:val="24"/>
        </w:rPr>
        <w:t xml:space="preserve">Decyzja o środowiskowych uwarunkowaniach dla planowanego przedsięwzięcia będzie niezbędna do uzyskania decyzji **…………………………………………………………………………. </w:t>
      </w:r>
    </w:p>
    <w:p w14:paraId="76ED6288" w14:textId="77777777" w:rsidR="00F31019" w:rsidRDefault="00000000">
      <w:pPr>
        <w:spacing w:after="0"/>
      </w:pPr>
      <w:r>
        <w:rPr>
          <w:rFonts w:ascii="Times New Roman" w:eastAsia="Times New Roman" w:hAnsi="Times New Roman" w:cs="Times New Roman"/>
          <w:b/>
          <w:sz w:val="24"/>
        </w:rPr>
        <w:t xml:space="preserve"> </w:t>
      </w:r>
    </w:p>
    <w:p w14:paraId="0BE9ECB4" w14:textId="77777777" w:rsidR="00F31019" w:rsidRDefault="00000000">
      <w:pPr>
        <w:spacing w:after="0"/>
        <w:ind w:left="10" w:right="869" w:hanging="10"/>
        <w:jc w:val="right"/>
      </w:pPr>
      <w:r>
        <w:rPr>
          <w:rFonts w:ascii="Times New Roman" w:eastAsia="Times New Roman" w:hAnsi="Times New Roman" w:cs="Times New Roman"/>
          <w:sz w:val="24"/>
        </w:rPr>
        <w:t xml:space="preserve">............................................................. </w:t>
      </w:r>
    </w:p>
    <w:p w14:paraId="282A5B15" w14:textId="77777777" w:rsidR="00F31019" w:rsidRDefault="00000000">
      <w:pPr>
        <w:spacing w:after="0"/>
        <w:ind w:left="5665"/>
      </w:pPr>
      <w:r>
        <w:rPr>
          <w:rFonts w:ascii="Times New Roman" w:eastAsia="Times New Roman" w:hAnsi="Times New Roman" w:cs="Times New Roman"/>
          <w:sz w:val="20"/>
        </w:rPr>
        <w:t xml:space="preserve">      (podpis inwestora lub pełnomocnika) </w:t>
      </w:r>
    </w:p>
    <w:p w14:paraId="7BF4F61D" w14:textId="77777777" w:rsidR="00F31019" w:rsidRDefault="00000000">
      <w:pPr>
        <w:spacing w:after="0"/>
      </w:pPr>
      <w:r>
        <w:rPr>
          <w:rFonts w:ascii="Times New Roman" w:eastAsia="Times New Roman" w:hAnsi="Times New Roman" w:cs="Times New Roman"/>
          <w:b/>
          <w:sz w:val="20"/>
        </w:rPr>
        <w:lastRenderedPageBreak/>
        <w:t xml:space="preserve"> </w:t>
      </w:r>
    </w:p>
    <w:p w14:paraId="7F92AD4B" w14:textId="77777777" w:rsidR="00F31019" w:rsidRDefault="00000000">
      <w:pPr>
        <w:spacing w:after="15"/>
      </w:pPr>
      <w:r>
        <w:rPr>
          <w:rFonts w:ascii="Times New Roman" w:eastAsia="Times New Roman" w:hAnsi="Times New Roman" w:cs="Times New Roman"/>
          <w:b/>
          <w:sz w:val="20"/>
        </w:rPr>
        <w:t xml:space="preserve"> </w:t>
      </w:r>
    </w:p>
    <w:p w14:paraId="390F12B4" w14:textId="77777777" w:rsidR="00F31019" w:rsidRDefault="00000000">
      <w:pPr>
        <w:spacing w:after="0"/>
      </w:pPr>
      <w:r>
        <w:rPr>
          <w:rFonts w:ascii="Times New Roman" w:eastAsia="Times New Roman" w:hAnsi="Times New Roman" w:cs="Times New Roman"/>
          <w:b/>
          <w:sz w:val="24"/>
        </w:rPr>
        <w:t xml:space="preserve"> </w:t>
      </w:r>
    </w:p>
    <w:p w14:paraId="124D51FE" w14:textId="77777777" w:rsidR="00F31019" w:rsidRDefault="00000000">
      <w:pPr>
        <w:spacing w:after="0"/>
      </w:pPr>
      <w:r>
        <w:rPr>
          <w:rFonts w:ascii="Times New Roman" w:eastAsia="Times New Roman" w:hAnsi="Times New Roman" w:cs="Times New Roman"/>
          <w:b/>
          <w:sz w:val="20"/>
          <w:u w:val="single" w:color="000000"/>
        </w:rPr>
        <w:t>Załączniki obowiązkowe:</w:t>
      </w:r>
      <w:r>
        <w:rPr>
          <w:rFonts w:ascii="Times New Roman" w:eastAsia="Times New Roman" w:hAnsi="Times New Roman" w:cs="Times New Roman"/>
          <w:b/>
          <w:sz w:val="20"/>
        </w:rPr>
        <w:t xml:space="preserve"> </w:t>
      </w:r>
    </w:p>
    <w:p w14:paraId="3B4F4581" w14:textId="77777777" w:rsidR="00F31019" w:rsidRDefault="00000000">
      <w:pPr>
        <w:spacing w:after="37"/>
      </w:pPr>
      <w:r>
        <w:rPr>
          <w:rFonts w:ascii="Times New Roman" w:eastAsia="Times New Roman" w:hAnsi="Times New Roman" w:cs="Times New Roman"/>
          <w:b/>
          <w:sz w:val="20"/>
        </w:rPr>
        <w:t xml:space="preserve"> </w:t>
      </w:r>
    </w:p>
    <w:p w14:paraId="6B2A4399"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1</w:t>
      </w:r>
      <w:r>
        <w:rPr>
          <w:rFonts w:ascii="Times New Roman" w:eastAsia="Times New Roman" w:hAnsi="Times New Roman" w:cs="Times New Roman"/>
        </w:rPr>
        <w:t xml:space="preserve">. W przypadku przedsięwzięć mogących zawsze znacząco oddziaływać  na środowisko – </w:t>
      </w:r>
      <w:r>
        <w:rPr>
          <w:rFonts w:ascii="Times New Roman" w:eastAsia="Times New Roman" w:hAnsi="Times New Roman" w:cs="Times New Roman"/>
          <w:b/>
        </w:rPr>
        <w:t>raport o oddziaływaniu przedsięwzięcia na środowisko</w:t>
      </w:r>
      <w:r>
        <w:rPr>
          <w:rFonts w:ascii="Times New Roman" w:eastAsia="Times New Roman" w:hAnsi="Times New Roman" w:cs="Times New Roman"/>
        </w:rPr>
        <w:t xml:space="preserve"> </w:t>
      </w:r>
      <w:r>
        <w:rPr>
          <w:rFonts w:ascii="Times New Roman" w:eastAsia="Times New Roman" w:hAnsi="Times New Roman" w:cs="Times New Roman"/>
          <w:b/>
        </w:rPr>
        <w:t xml:space="preserve">w formie pisemnej oraz na informatycznych nośnikach danych z ich zapisem w formie elektronicznej </w:t>
      </w:r>
      <w:r>
        <w:rPr>
          <w:rFonts w:ascii="Times New Roman" w:eastAsia="Times New Roman" w:hAnsi="Times New Roman" w:cs="Times New Roman"/>
          <w:b/>
          <w:u w:val="single" w:color="000000"/>
        </w:rPr>
        <w:t>w liczbie odpowiednio po jednym</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egzemplarzu dla organu prowadzącego postępowanie oraz każdego organu opiniującego</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i uzgadniającego</w:t>
      </w:r>
      <w:r>
        <w:rPr>
          <w:rFonts w:ascii="Times New Roman" w:eastAsia="Times New Roman" w:hAnsi="Times New Roman" w:cs="Times New Roman"/>
          <w:b/>
        </w:rPr>
        <w:t xml:space="preserve"> </w:t>
      </w:r>
      <w:r>
        <w:rPr>
          <w:rFonts w:ascii="Times New Roman" w:eastAsia="Times New Roman" w:hAnsi="Times New Roman" w:cs="Times New Roman"/>
          <w:sz w:val="20"/>
        </w:rPr>
        <w:t>(organy wymienione w art. 77 ust. 1).</w:t>
      </w:r>
      <w:r>
        <w:rPr>
          <w:rFonts w:ascii="Times New Roman" w:eastAsia="Times New Roman" w:hAnsi="Times New Roman" w:cs="Times New Roman"/>
        </w:rPr>
        <w:t xml:space="preserve">W przypadku, gdy wnioskodawca wystąpił o ustalenie zakresu raportu w trybie art. 69 ustawy z dnia 3  października 2008 r. </w:t>
      </w:r>
      <w:r>
        <w:rPr>
          <w:rFonts w:ascii="Times New Roman" w:eastAsia="Times New Roman" w:hAnsi="Times New Roman" w:cs="Times New Roman"/>
          <w:i/>
        </w:rPr>
        <w:t>o udostępnieniu informacji o środowisku i jego ochronie, udziale społeczeństwa w ochronie środowiska oraz o ocenach oddziaływania na środowisko</w:t>
      </w:r>
      <w:r>
        <w:rPr>
          <w:rFonts w:ascii="Times New Roman" w:eastAsia="Times New Roman" w:hAnsi="Times New Roman" w:cs="Times New Roman"/>
        </w:rPr>
        <w:t xml:space="preserve"> – kartę informacyjną przedsięwzięcia (patrz pkt 2); </w:t>
      </w:r>
    </w:p>
    <w:p w14:paraId="4F702756"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2.</w:t>
      </w:r>
      <w:r>
        <w:rPr>
          <w:rFonts w:ascii="Times New Roman" w:eastAsia="Times New Roman" w:hAnsi="Times New Roman" w:cs="Times New Roman"/>
        </w:rPr>
        <w:t xml:space="preserve"> W przypadku przedsięwzięć mogących potencjalnie znacząco oddziaływać na środowisko – </w:t>
      </w:r>
      <w:r>
        <w:rPr>
          <w:rFonts w:ascii="Times New Roman" w:eastAsia="Times New Roman" w:hAnsi="Times New Roman" w:cs="Times New Roman"/>
          <w:b/>
        </w:rPr>
        <w:t>kartę informacyjną przedsięwzięcia</w:t>
      </w:r>
      <w:r>
        <w:rPr>
          <w:rFonts w:ascii="Times New Roman" w:eastAsia="Times New Roman" w:hAnsi="Times New Roman" w:cs="Times New Roman"/>
        </w:rPr>
        <w:t xml:space="preserve"> zawierającą dane, o których mowa w art. 62a ustawy z dnia 3 października 2008 r. </w:t>
      </w:r>
      <w:r>
        <w:rPr>
          <w:rFonts w:ascii="Times New Roman" w:eastAsia="Times New Roman" w:hAnsi="Times New Roman" w:cs="Times New Roman"/>
          <w:i/>
        </w:rPr>
        <w:t>o udostępnieniu informacji o środowisku i jego ochronie, udziale społeczeństwa w ochronie środowiska oraz o ocenach oddziaływania na środowisko</w:t>
      </w:r>
      <w:r>
        <w:rPr>
          <w:rFonts w:ascii="Times New Roman" w:eastAsia="Times New Roman" w:hAnsi="Times New Roman" w:cs="Times New Roman"/>
          <w:color w:val="FF0000"/>
        </w:rPr>
        <w:t xml:space="preserve"> </w:t>
      </w:r>
      <w:r>
        <w:rPr>
          <w:rFonts w:ascii="Times New Roman" w:eastAsia="Times New Roman" w:hAnsi="Times New Roman" w:cs="Times New Roman"/>
          <w:b/>
        </w:rPr>
        <w:t xml:space="preserve">w formie pisemnej oraz na informatycznych nośnikach danych z ich zapisem w formie elektronicznej </w:t>
      </w:r>
      <w:r>
        <w:rPr>
          <w:rFonts w:ascii="Times New Roman" w:eastAsia="Times New Roman" w:hAnsi="Times New Roman" w:cs="Times New Roman"/>
          <w:b/>
          <w:u w:val="single" w:color="000000"/>
        </w:rPr>
        <w:t>w liczbie odpowiednio po jednym</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egzemplarzu dla organu prowadzącego postępowanie oraz każdego organu opiniującego</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 xml:space="preserve">i uzgadniającego </w:t>
      </w:r>
      <w:r>
        <w:rPr>
          <w:rFonts w:ascii="Times New Roman" w:eastAsia="Times New Roman" w:hAnsi="Times New Roman" w:cs="Times New Roman"/>
          <w:sz w:val="20"/>
        </w:rPr>
        <w:t>(organy wymienione w art. 64 ust. 1).</w:t>
      </w:r>
      <w:r>
        <w:rPr>
          <w:rFonts w:ascii="Times New Roman" w:eastAsia="Times New Roman" w:hAnsi="Times New Roman" w:cs="Times New Roman"/>
        </w:rPr>
        <w:t xml:space="preserve"> </w:t>
      </w:r>
    </w:p>
    <w:p w14:paraId="1CA1F7AB"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3.</w:t>
      </w:r>
      <w:r>
        <w:rPr>
          <w:rFonts w:ascii="Times New Roman" w:eastAsia="Times New Roman" w:hAnsi="Times New Roman" w:cs="Times New Roman"/>
        </w:rPr>
        <w:t xml:space="preserve"> Poświadczoną przez właściwy organ </w:t>
      </w:r>
      <w:r>
        <w:rPr>
          <w:rFonts w:ascii="Times New Roman" w:eastAsia="Times New Roman" w:hAnsi="Times New Roman" w:cs="Times New Roman"/>
          <w:b/>
        </w:rPr>
        <w:t>kopię mapy ewidencyjnej</w:t>
      </w:r>
      <w:r>
        <w:rPr>
          <w:rFonts w:ascii="Times New Roman" w:eastAsia="Times New Roman" w:hAnsi="Times New Roman" w:cs="Times New Roman"/>
        </w:rPr>
        <w:t xml:space="preserve">, w postaci papierowej lub elektronicznej, obejmującej przewidywany teren, na którym będzie realizowane przedsięwzięcie, oraz przewidywany obszar, o którym mowa w ust. 3a zdanie drugiej, tj.: </w:t>
      </w:r>
      <w:r>
        <w:rPr>
          <w:rFonts w:ascii="Times New Roman" w:eastAsia="Times New Roman" w:hAnsi="Times New Roman" w:cs="Times New Roman"/>
          <w:sz w:val="20"/>
        </w:rPr>
        <w:t xml:space="preserve"> </w:t>
      </w:r>
    </w:p>
    <w:p w14:paraId="0CA72468" w14:textId="77777777" w:rsidR="00F31019" w:rsidRDefault="00000000">
      <w:pPr>
        <w:spacing w:after="5" w:line="269" w:lineRule="auto"/>
        <w:ind w:left="730" w:hanging="10"/>
        <w:jc w:val="both"/>
      </w:pPr>
      <w:r>
        <w:rPr>
          <w:rFonts w:ascii="Times New Roman" w:eastAsia="Times New Roman" w:hAnsi="Times New Roman" w:cs="Times New Roman"/>
          <w:sz w:val="18"/>
        </w:rPr>
        <w:t>Zgodnie z art. 74 ust. 3a  zdanie drugie  ww. ustawy przez obszar ten rozumie się:</w:t>
      </w:r>
      <w:r>
        <w:rPr>
          <w:rFonts w:ascii="Times New Roman" w:eastAsia="Times New Roman" w:hAnsi="Times New Roman" w:cs="Times New Roman"/>
          <w:sz w:val="20"/>
        </w:rPr>
        <w:t xml:space="preserve"> </w:t>
      </w:r>
    </w:p>
    <w:p w14:paraId="032C4FA0" w14:textId="77777777" w:rsidR="00F31019" w:rsidRDefault="00000000">
      <w:pPr>
        <w:numPr>
          <w:ilvl w:val="1"/>
          <w:numId w:val="1"/>
        </w:numPr>
        <w:spacing w:after="5" w:line="269" w:lineRule="auto"/>
        <w:ind w:hanging="185"/>
        <w:jc w:val="both"/>
      </w:pPr>
      <w:r>
        <w:rPr>
          <w:rFonts w:ascii="Times New Roman" w:eastAsia="Times New Roman" w:hAnsi="Times New Roman" w:cs="Times New Roman"/>
          <w:sz w:val="18"/>
        </w:rPr>
        <w:t xml:space="preserve">przewidywany teren, na którym będzie realizowane przedsięwzięcie, oraz obszar znajdujący się w odległości 100 m od granic tego terenu; </w:t>
      </w:r>
    </w:p>
    <w:p w14:paraId="55F7562F" w14:textId="77777777" w:rsidR="00F31019" w:rsidRDefault="00000000">
      <w:pPr>
        <w:numPr>
          <w:ilvl w:val="1"/>
          <w:numId w:val="1"/>
        </w:numPr>
        <w:spacing w:after="5" w:line="269" w:lineRule="auto"/>
        <w:ind w:hanging="185"/>
        <w:jc w:val="both"/>
      </w:pPr>
      <w:r>
        <w:rPr>
          <w:rFonts w:ascii="Times New Roman" w:eastAsia="Times New Roman" w:hAnsi="Times New Roman" w:cs="Times New Roman"/>
          <w:sz w:val="18"/>
        </w:rPr>
        <w:t xml:space="preserve">działki, na których w wyniku realizacji, eksploatacji lub użytkowania przedsięwzięcia zostałyby przekroczone standardy jakości środowiska, lub </w:t>
      </w:r>
    </w:p>
    <w:p w14:paraId="0CB23799" w14:textId="77777777" w:rsidR="00F31019" w:rsidRDefault="00000000">
      <w:pPr>
        <w:numPr>
          <w:ilvl w:val="1"/>
          <w:numId w:val="1"/>
        </w:numPr>
        <w:spacing w:after="55" w:line="269" w:lineRule="auto"/>
        <w:ind w:hanging="185"/>
        <w:jc w:val="both"/>
      </w:pPr>
      <w:r>
        <w:rPr>
          <w:rFonts w:ascii="Times New Roman" w:eastAsia="Times New Roman" w:hAnsi="Times New Roman" w:cs="Times New Roman"/>
          <w:sz w:val="18"/>
        </w:rPr>
        <w:t xml:space="preserve">działki znajdujące się w zasięgu znaczącego oddziaływania przedsięwzięcia, które może wprowadzić ograniczenia w zagospodarowaniu nieruchomości, zgodnie z jej aktualnym przeznaczeniem. </w:t>
      </w:r>
    </w:p>
    <w:p w14:paraId="2C0BAFFE"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4.</w:t>
      </w:r>
      <w:r>
        <w:rPr>
          <w:rFonts w:ascii="Times New Roman" w:eastAsia="Times New Roman" w:hAnsi="Times New Roman" w:cs="Times New Roman"/>
        </w:rPr>
        <w:t xml:space="preserve"> </w:t>
      </w:r>
      <w:r>
        <w:rPr>
          <w:rFonts w:ascii="Times New Roman" w:eastAsia="Times New Roman" w:hAnsi="Times New Roman" w:cs="Times New Roman"/>
          <w:b/>
        </w:rPr>
        <w:t>Mapę, w postaci papierowej oraz elektronicznej</w:t>
      </w:r>
      <w:r>
        <w:rPr>
          <w:rFonts w:ascii="Times New Roman" w:eastAsia="Times New Roman" w:hAnsi="Times New Roman" w:cs="Times New Roman"/>
        </w:rPr>
        <w:t xml:space="preserve">, w skali zapewniającej czytelność przedstawionych danych z zaznaczonym przewidywanym terenem, na którym będzie realizowane przedsięwzięcie, oraz z zaznaczonym przewidywanym obszarem, o którym mowa w ust. 3a zdanie drugie, </w:t>
      </w:r>
      <w:r>
        <w:rPr>
          <w:rFonts w:ascii="Times New Roman" w:eastAsia="Times New Roman" w:hAnsi="Times New Roman" w:cs="Times New Roman"/>
          <w:u w:val="single" w:color="000000"/>
        </w:rPr>
        <w:t>wraz z wyznaczoną</w:t>
      </w:r>
      <w:r>
        <w:rPr>
          <w:rFonts w:ascii="Times New Roman" w:eastAsia="Times New Roman" w:hAnsi="Times New Roman" w:cs="Times New Roman"/>
        </w:rPr>
        <w:t xml:space="preserve"> </w:t>
      </w:r>
      <w:r>
        <w:rPr>
          <w:rFonts w:ascii="Times New Roman" w:eastAsia="Times New Roman" w:hAnsi="Times New Roman" w:cs="Times New Roman"/>
          <w:u w:val="single" w:color="000000"/>
        </w:rPr>
        <w:t>odległością, o której mowa w ust. 3 a pkt 1</w:t>
      </w:r>
      <w:r>
        <w:rPr>
          <w:rFonts w:ascii="Times New Roman" w:eastAsia="Times New Roman" w:hAnsi="Times New Roman" w:cs="Times New Roman"/>
        </w:rPr>
        <w:t xml:space="preserve">; w przypadku przedsięwzięć innych niż wymienione w pkt 4 mapę sporządza się na podkładzie wykonanym na podstawie kopii mapy ewidencyjnej, o której mowa w pkt 3.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b/>
        </w:rPr>
        <w:t>5.</w:t>
      </w:r>
      <w:r>
        <w:rPr>
          <w:rFonts w:ascii="Times New Roman" w:eastAsia="Times New Roman" w:hAnsi="Times New Roman" w:cs="Times New Roman"/>
        </w:rPr>
        <w:t xml:space="preserve"> W przypadku przedsięwzięć wymagających koncesji lub decyzji, o których mowa w art. 72 ust. 1 pkt 4-  -5, prowadzonych w granicach przestrzeni niestanowiącej części składowej nieruchomości gruntowej, oraz przedsięwzięć dotyczących urządzeń piętrzących I, II i III klasy budowli, inwestycji w zakresie terminalu oraz strategicznej inwestycji w sektorze naftowym, zamiast kopii mapy, o której mowa w pkt 3 - </w:t>
      </w:r>
      <w:r>
        <w:rPr>
          <w:rFonts w:ascii="Times New Roman" w:eastAsia="Times New Roman" w:hAnsi="Times New Roman" w:cs="Times New Roman"/>
          <w:b/>
        </w:rPr>
        <w:t>mapę przedstawiającą dane sytuacyjne i wysokościowe</w:t>
      </w:r>
      <w:r>
        <w:rPr>
          <w:rFonts w:ascii="Times New Roman" w:eastAsia="Times New Roman" w:hAnsi="Times New Roman" w:cs="Times New Roman"/>
        </w:rPr>
        <w:t xml:space="preserve">, sporządzoną w skali umożliwiającej szczegółowe przedstawienie przebiegu granic terenu, którego dotyczy wniosek, oraz obejmującą obszar, o którym mowa w ust. 3a zdanie drugie. </w:t>
      </w:r>
    </w:p>
    <w:p w14:paraId="576B5AB8"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6. Wypis z rejestru gruntów</w:t>
      </w:r>
      <w:r>
        <w:rPr>
          <w:rFonts w:ascii="Times New Roman" w:eastAsia="Times New Roman" w:hAnsi="Times New Roman" w:cs="Times New Roman"/>
        </w:rPr>
        <w:t xml:space="preserve"> </w:t>
      </w:r>
      <w:r>
        <w:rPr>
          <w:rFonts w:ascii="Times New Roman" w:eastAsia="Times New Roman" w:hAnsi="Times New Roman" w:cs="Times New Roman"/>
          <w:b/>
        </w:rPr>
        <w:t>lub inny dokument, w postaci papierowej lub elektronicznej</w:t>
      </w:r>
      <w:r>
        <w:rPr>
          <w:rFonts w:ascii="Times New Roman" w:eastAsia="Times New Roman" w:hAnsi="Times New Roman" w:cs="Times New Roman"/>
        </w:rPr>
        <w:t xml:space="preserve">,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ust. 3a zdanie drugie, z zastrzeżeniem ust. 1a tj.:  </w:t>
      </w:r>
    </w:p>
    <w:p w14:paraId="4C842E91" w14:textId="77777777" w:rsidR="00F31019" w:rsidRDefault="00000000">
      <w:pPr>
        <w:spacing w:after="52" w:line="269" w:lineRule="auto"/>
        <w:ind w:left="730" w:hanging="10"/>
        <w:jc w:val="both"/>
      </w:pPr>
      <w:r>
        <w:rPr>
          <w:rFonts w:ascii="Times New Roman" w:eastAsia="Times New Roman" w:hAnsi="Times New Roman" w:cs="Times New Roman"/>
          <w:sz w:val="18"/>
        </w:rPr>
        <w:t xml:space="preserve">Jeżeli liczba stron postępowania w sprawie wydania decyzji o środowiskowych uwarunkowaniach przekracza 10, nie wymaga się dołączenia dokumentu, o którym mowa w pkt 6. W razie wątpliwości organ może wezwać inwestora do dołączenia dokumentu, o którym mowa w pkt 6, w zakresie niezbędnym do wykazania, że liczba stron postępowania przekracza 10. </w:t>
      </w:r>
    </w:p>
    <w:p w14:paraId="05FB55D5"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7.</w:t>
      </w:r>
      <w:r>
        <w:rPr>
          <w:rFonts w:ascii="Times New Roman" w:eastAsia="Times New Roman" w:hAnsi="Times New Roman" w:cs="Times New Roman"/>
        </w:rPr>
        <w:t xml:space="preserve"> W przypadku przedsięwzięć wymagających decyzji, o której mowa w art. 72 ust. 1 pkt 10 (decyzji o zezwoleniu na realizację inwestycji drogowej), wykaz działek przewidzianych do prowadzenia prac </w:t>
      </w:r>
      <w:r>
        <w:rPr>
          <w:rFonts w:ascii="Times New Roman" w:eastAsia="Times New Roman" w:hAnsi="Times New Roman" w:cs="Times New Roman"/>
        </w:rPr>
        <w:lastRenderedPageBreak/>
        <w:t xml:space="preserve">przygotowawczych polegających na wycince drzew i krzewów, o ile prace takie przewidziane są do realizacji. </w:t>
      </w:r>
    </w:p>
    <w:p w14:paraId="1618881A"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8.</w:t>
      </w:r>
      <w:r>
        <w:rPr>
          <w:rFonts w:ascii="Times New Roman" w:eastAsia="Times New Roman" w:hAnsi="Times New Roman" w:cs="Times New Roman"/>
        </w:rPr>
        <w:t xml:space="preserve"> Analizę kosztów i korzyści, o której mowa w art. 10a ust. 1 ustawy z dnia 10 kwietnia 1997 r. - Prawo energetyczne (Dz. U. z 2018 r. poz. 755 z późn. zm.) w przypadku przedsiębiorstwa energetycznego zajmującego się wytwarzaniem energii elektrycznej lub ciepła, przesyłaniem i dystrybucją ciepła oraz inni przedsiębiorcy, planujący budowę, przebudowę lub znaczną modernizację po dniu 5 czerwca 2014 r. jednostki wytwórczej o mocy nominalnej cieplnej powyżej 20 MW, sieci ciepłowniczej lub sieci chłodniczej; </w:t>
      </w:r>
    </w:p>
    <w:p w14:paraId="4629F801"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9.</w:t>
      </w:r>
      <w:r>
        <w:rPr>
          <w:rFonts w:ascii="Times New Roman" w:eastAsia="Times New Roman" w:hAnsi="Times New Roman" w:cs="Times New Roman"/>
        </w:rPr>
        <w:t xml:space="preserve"> Pełnomocnictwo w oryginale lub urzędowo poświadczony odpis pełnomocnictwa – w przypadku, gdy składający wniosek działa w imieniu podmiotu planującego podjęcie realizacji przedsięwzięcia; </w:t>
      </w:r>
    </w:p>
    <w:p w14:paraId="531C1ECC" w14:textId="77777777" w:rsidR="00F31019" w:rsidRDefault="00000000">
      <w:pPr>
        <w:numPr>
          <w:ilvl w:val="0"/>
          <w:numId w:val="1"/>
        </w:numPr>
        <w:spacing w:after="12" w:line="266" w:lineRule="auto"/>
        <w:ind w:hanging="360"/>
        <w:jc w:val="both"/>
      </w:pPr>
      <w:r>
        <w:rPr>
          <w:rFonts w:ascii="Times New Roman" w:eastAsia="Times New Roman" w:hAnsi="Times New Roman" w:cs="Times New Roman"/>
          <w:b/>
        </w:rPr>
        <w:t>10.</w:t>
      </w:r>
      <w:r>
        <w:rPr>
          <w:rFonts w:ascii="Times New Roman" w:eastAsia="Times New Roman" w:hAnsi="Times New Roman" w:cs="Times New Roman"/>
        </w:rPr>
        <w:t xml:space="preserve"> Dowód potwierdzenia uiszczenia </w:t>
      </w:r>
      <w:r>
        <w:rPr>
          <w:rFonts w:ascii="Times New Roman" w:eastAsia="Times New Roman" w:hAnsi="Times New Roman" w:cs="Times New Roman"/>
          <w:b/>
        </w:rPr>
        <w:t>opłaty skarbowej</w:t>
      </w:r>
      <w:r>
        <w:rPr>
          <w:rFonts w:ascii="Times New Roman" w:eastAsia="Times New Roman" w:hAnsi="Times New Roman" w:cs="Times New Roman"/>
        </w:rPr>
        <w:t xml:space="preserve">: </w:t>
      </w:r>
    </w:p>
    <w:p w14:paraId="78D6492E" w14:textId="77777777" w:rsidR="00F31019" w:rsidRDefault="00000000">
      <w:pPr>
        <w:spacing w:after="12" w:line="266" w:lineRule="auto"/>
        <w:ind w:left="718" w:right="3748" w:hanging="10"/>
        <w:jc w:val="both"/>
      </w:pPr>
      <w:r>
        <w:rPr>
          <w:rFonts w:ascii="Times New Roman" w:eastAsia="Times New Roman" w:hAnsi="Times New Roman" w:cs="Times New Roman"/>
        </w:rPr>
        <w:t xml:space="preserve"> – </w:t>
      </w:r>
      <w:r>
        <w:rPr>
          <w:rFonts w:ascii="Times New Roman" w:eastAsia="Times New Roman" w:hAnsi="Times New Roman" w:cs="Times New Roman"/>
          <w:b/>
        </w:rPr>
        <w:t>205 zł</w:t>
      </w:r>
      <w:r>
        <w:rPr>
          <w:rFonts w:ascii="Times New Roman" w:eastAsia="Times New Roman" w:hAnsi="Times New Roman" w:cs="Times New Roman"/>
        </w:rPr>
        <w:t xml:space="preserve"> - za decyzję środowiskowych uwarunkowaniach,  – </w:t>
      </w:r>
      <w:r>
        <w:rPr>
          <w:rFonts w:ascii="Times New Roman" w:eastAsia="Times New Roman" w:hAnsi="Times New Roman" w:cs="Times New Roman"/>
          <w:b/>
        </w:rPr>
        <w:t>17 zł</w:t>
      </w:r>
      <w:r>
        <w:rPr>
          <w:rFonts w:ascii="Times New Roman" w:eastAsia="Times New Roman" w:hAnsi="Times New Roman" w:cs="Times New Roman"/>
        </w:rPr>
        <w:t xml:space="preserve"> - za dokument stwierdzający udzielenie pełnomocnictwa. </w:t>
      </w:r>
    </w:p>
    <w:p w14:paraId="4FC25814" w14:textId="77777777" w:rsidR="00F31019" w:rsidRDefault="00000000">
      <w:pPr>
        <w:spacing w:after="14"/>
        <w:ind w:left="720"/>
      </w:pPr>
      <w:r>
        <w:rPr>
          <w:rFonts w:ascii="Times New Roman" w:eastAsia="Times New Roman" w:hAnsi="Times New Roman" w:cs="Times New Roman"/>
          <w:color w:val="202020"/>
        </w:rPr>
        <w:t xml:space="preserve"> </w:t>
      </w:r>
    </w:p>
    <w:p w14:paraId="68E9F6CD" w14:textId="77777777" w:rsidR="00F31019" w:rsidRDefault="00000000">
      <w:pPr>
        <w:pStyle w:val="Nagwek2"/>
        <w:ind w:left="-5"/>
      </w:pPr>
      <w:r>
        <w:t xml:space="preserve">Inne załączniki, których załączenie może wpłynąć na przyspieszenie prowadzenia postępowania; </w:t>
      </w:r>
    </w:p>
    <w:p w14:paraId="72AE031E" w14:textId="77777777" w:rsidR="00F31019" w:rsidRDefault="00000000">
      <w:pPr>
        <w:numPr>
          <w:ilvl w:val="0"/>
          <w:numId w:val="2"/>
        </w:numPr>
        <w:spacing w:after="12" w:line="266" w:lineRule="auto"/>
        <w:ind w:hanging="360"/>
        <w:jc w:val="both"/>
      </w:pPr>
      <w:r>
        <w:rPr>
          <w:rFonts w:ascii="Times New Roman" w:eastAsia="Times New Roman" w:hAnsi="Times New Roman" w:cs="Times New Roman"/>
        </w:rPr>
        <w:t xml:space="preserve">7. Wypis i wyrys z miejscowego planu zagospodarowania przestrzennego – obejmujący teren inwestycji wraz  z terenami przyległymi i będącymi w zasięgu oddziaływania inwestycji – jeżeli plan ten został uchwalony; </w:t>
      </w:r>
    </w:p>
    <w:p w14:paraId="18BA7E47" w14:textId="77777777" w:rsidR="00F31019" w:rsidRDefault="00000000">
      <w:pPr>
        <w:numPr>
          <w:ilvl w:val="0"/>
          <w:numId w:val="2"/>
        </w:numPr>
        <w:spacing w:after="12" w:line="266" w:lineRule="auto"/>
        <w:ind w:hanging="360"/>
        <w:jc w:val="both"/>
      </w:pPr>
      <w:r>
        <w:rPr>
          <w:rFonts w:ascii="Times New Roman" w:eastAsia="Times New Roman" w:hAnsi="Times New Roman" w:cs="Times New Roman"/>
        </w:rPr>
        <w:t xml:space="preserve">8. Inne……………………………………………………………………………………………… </w:t>
      </w:r>
    </w:p>
    <w:p w14:paraId="458B1E51" w14:textId="77777777" w:rsidR="00F31019" w:rsidRDefault="00000000">
      <w:pPr>
        <w:spacing w:after="0"/>
      </w:pPr>
      <w:r>
        <w:rPr>
          <w:rFonts w:ascii="Times New Roman" w:eastAsia="Times New Roman" w:hAnsi="Times New Roman" w:cs="Times New Roman"/>
          <w:b/>
        </w:rPr>
        <w:t xml:space="preserve"> </w:t>
      </w:r>
    </w:p>
    <w:p w14:paraId="0516EFEE" w14:textId="77777777" w:rsidR="00F31019" w:rsidRDefault="00000000">
      <w:pPr>
        <w:spacing w:after="0"/>
      </w:pPr>
      <w:r>
        <w:rPr>
          <w:rFonts w:ascii="Times New Roman" w:eastAsia="Times New Roman" w:hAnsi="Times New Roman" w:cs="Times New Roman"/>
          <w:sz w:val="20"/>
        </w:rPr>
        <w:t xml:space="preserve"> </w:t>
      </w:r>
    </w:p>
    <w:p w14:paraId="5BFF4384" w14:textId="77777777" w:rsidR="00F31019" w:rsidRDefault="00000000">
      <w:pPr>
        <w:spacing w:after="0"/>
      </w:pPr>
      <w:r>
        <w:rPr>
          <w:rFonts w:ascii="Times New Roman" w:eastAsia="Times New Roman" w:hAnsi="Times New Roman" w:cs="Times New Roman"/>
          <w:sz w:val="20"/>
        </w:rPr>
        <w:t xml:space="preserve"> </w:t>
      </w:r>
    </w:p>
    <w:p w14:paraId="14892DF3" w14:textId="07DB1E41" w:rsidR="00F31019" w:rsidRDefault="00F31019">
      <w:pPr>
        <w:spacing w:after="0"/>
      </w:pPr>
    </w:p>
    <w:p w14:paraId="6DB48A62" w14:textId="77777777" w:rsidR="00F31019" w:rsidRDefault="00000000">
      <w:pPr>
        <w:spacing w:after="0"/>
      </w:pPr>
      <w:r>
        <w:rPr>
          <w:rFonts w:ascii="Times New Roman" w:eastAsia="Times New Roman" w:hAnsi="Times New Roman" w:cs="Times New Roman"/>
          <w:sz w:val="24"/>
        </w:rPr>
        <w:t xml:space="preserve"> </w:t>
      </w:r>
    </w:p>
    <w:p w14:paraId="422DB9E7" w14:textId="77777777" w:rsidR="00F31019" w:rsidRDefault="00000000">
      <w:pPr>
        <w:spacing w:after="0"/>
      </w:pPr>
      <w:r>
        <w:rPr>
          <w:rFonts w:ascii="Times New Roman" w:eastAsia="Times New Roman" w:hAnsi="Times New Roman" w:cs="Times New Roman"/>
          <w:sz w:val="24"/>
        </w:rPr>
        <w:t xml:space="preserve"> </w:t>
      </w:r>
    </w:p>
    <w:p w14:paraId="6F41A6C3" w14:textId="77777777" w:rsidR="00F31019" w:rsidRDefault="00000000">
      <w:pPr>
        <w:spacing w:after="0"/>
      </w:pPr>
      <w:r>
        <w:rPr>
          <w:rFonts w:ascii="Times New Roman" w:eastAsia="Times New Roman" w:hAnsi="Times New Roman" w:cs="Times New Roman"/>
          <w:sz w:val="24"/>
        </w:rPr>
        <w:t xml:space="preserve"> </w:t>
      </w:r>
    </w:p>
    <w:p w14:paraId="44A76A7F" w14:textId="77777777" w:rsidR="00F31019" w:rsidRDefault="00000000">
      <w:pPr>
        <w:spacing w:after="0"/>
      </w:pPr>
      <w:r>
        <w:rPr>
          <w:rFonts w:ascii="Times New Roman" w:eastAsia="Times New Roman" w:hAnsi="Times New Roman" w:cs="Times New Roman"/>
          <w:sz w:val="24"/>
        </w:rPr>
        <w:t xml:space="preserve"> </w:t>
      </w:r>
    </w:p>
    <w:p w14:paraId="65AD5417" w14:textId="77777777" w:rsidR="00F31019" w:rsidRDefault="00000000">
      <w:pPr>
        <w:spacing w:after="0"/>
      </w:pPr>
      <w:r>
        <w:rPr>
          <w:rFonts w:ascii="Times New Roman" w:eastAsia="Times New Roman" w:hAnsi="Times New Roman" w:cs="Times New Roman"/>
          <w:sz w:val="24"/>
        </w:rPr>
        <w:t xml:space="preserve"> </w:t>
      </w:r>
    </w:p>
    <w:p w14:paraId="457FDAE9" w14:textId="77777777" w:rsidR="00F31019" w:rsidRDefault="00000000">
      <w:pPr>
        <w:spacing w:after="0"/>
      </w:pPr>
      <w:r>
        <w:rPr>
          <w:rFonts w:ascii="Times New Roman" w:eastAsia="Times New Roman" w:hAnsi="Times New Roman" w:cs="Times New Roman"/>
          <w:sz w:val="24"/>
        </w:rPr>
        <w:t xml:space="preserve"> </w:t>
      </w:r>
    </w:p>
    <w:p w14:paraId="54FDED57" w14:textId="77777777" w:rsidR="00F31019" w:rsidRDefault="00000000">
      <w:pPr>
        <w:spacing w:after="0"/>
      </w:pPr>
      <w:r>
        <w:rPr>
          <w:rFonts w:ascii="Times New Roman" w:eastAsia="Times New Roman" w:hAnsi="Times New Roman" w:cs="Times New Roman"/>
          <w:sz w:val="24"/>
        </w:rPr>
        <w:t xml:space="preserve"> </w:t>
      </w:r>
    </w:p>
    <w:p w14:paraId="2C87147F" w14:textId="77777777" w:rsidR="00F31019" w:rsidRDefault="00000000">
      <w:pPr>
        <w:spacing w:after="0"/>
      </w:pPr>
      <w:r>
        <w:rPr>
          <w:rFonts w:ascii="Times New Roman" w:eastAsia="Times New Roman" w:hAnsi="Times New Roman" w:cs="Times New Roman"/>
          <w:sz w:val="24"/>
        </w:rPr>
        <w:t xml:space="preserve"> </w:t>
      </w:r>
    </w:p>
    <w:p w14:paraId="552A2992" w14:textId="77777777" w:rsidR="00F31019" w:rsidRDefault="00000000">
      <w:pPr>
        <w:spacing w:after="0"/>
      </w:pPr>
      <w:r>
        <w:rPr>
          <w:rFonts w:ascii="Times New Roman" w:eastAsia="Times New Roman" w:hAnsi="Times New Roman" w:cs="Times New Roman"/>
          <w:sz w:val="24"/>
        </w:rPr>
        <w:t xml:space="preserve"> </w:t>
      </w:r>
    </w:p>
    <w:p w14:paraId="4D89B349" w14:textId="77777777" w:rsidR="00F31019" w:rsidRDefault="00000000">
      <w:pPr>
        <w:spacing w:after="0"/>
      </w:pPr>
      <w:r>
        <w:rPr>
          <w:rFonts w:ascii="Times New Roman" w:eastAsia="Times New Roman" w:hAnsi="Times New Roman" w:cs="Times New Roman"/>
          <w:sz w:val="24"/>
        </w:rPr>
        <w:t xml:space="preserve"> </w:t>
      </w:r>
    </w:p>
    <w:p w14:paraId="36AFCAEA" w14:textId="77777777" w:rsidR="00F31019" w:rsidRDefault="00000000">
      <w:pPr>
        <w:spacing w:after="0"/>
      </w:pPr>
      <w:r>
        <w:rPr>
          <w:rFonts w:ascii="Times New Roman" w:eastAsia="Times New Roman" w:hAnsi="Times New Roman" w:cs="Times New Roman"/>
          <w:sz w:val="24"/>
        </w:rPr>
        <w:t xml:space="preserve"> </w:t>
      </w:r>
    </w:p>
    <w:p w14:paraId="11085338" w14:textId="77777777" w:rsidR="00F31019"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B721A05" w14:textId="77777777" w:rsidR="00E379A9" w:rsidRDefault="00E379A9">
      <w:pPr>
        <w:spacing w:after="0"/>
        <w:rPr>
          <w:rFonts w:ascii="Times New Roman" w:eastAsia="Times New Roman" w:hAnsi="Times New Roman" w:cs="Times New Roman"/>
          <w:sz w:val="24"/>
        </w:rPr>
      </w:pPr>
    </w:p>
    <w:p w14:paraId="74417604" w14:textId="77777777" w:rsidR="00E379A9" w:rsidRDefault="00E379A9">
      <w:pPr>
        <w:spacing w:after="0"/>
        <w:rPr>
          <w:rFonts w:ascii="Times New Roman" w:eastAsia="Times New Roman" w:hAnsi="Times New Roman" w:cs="Times New Roman"/>
          <w:sz w:val="24"/>
        </w:rPr>
      </w:pPr>
    </w:p>
    <w:p w14:paraId="17BAEC17" w14:textId="77777777" w:rsidR="00E379A9" w:rsidRDefault="00E379A9">
      <w:pPr>
        <w:spacing w:after="0"/>
        <w:rPr>
          <w:rFonts w:ascii="Times New Roman" w:eastAsia="Times New Roman" w:hAnsi="Times New Roman" w:cs="Times New Roman"/>
          <w:sz w:val="24"/>
        </w:rPr>
      </w:pPr>
    </w:p>
    <w:p w14:paraId="0E647913" w14:textId="77777777" w:rsidR="00E379A9" w:rsidRDefault="00E379A9">
      <w:pPr>
        <w:spacing w:after="0"/>
        <w:rPr>
          <w:rFonts w:ascii="Times New Roman" w:eastAsia="Times New Roman" w:hAnsi="Times New Roman" w:cs="Times New Roman"/>
          <w:sz w:val="24"/>
        </w:rPr>
      </w:pPr>
    </w:p>
    <w:p w14:paraId="0330D057" w14:textId="77777777" w:rsidR="00E379A9" w:rsidRDefault="00E379A9">
      <w:pPr>
        <w:spacing w:after="0"/>
        <w:rPr>
          <w:rFonts w:ascii="Times New Roman" w:eastAsia="Times New Roman" w:hAnsi="Times New Roman" w:cs="Times New Roman"/>
          <w:sz w:val="24"/>
        </w:rPr>
      </w:pPr>
    </w:p>
    <w:p w14:paraId="0107688C" w14:textId="77777777" w:rsidR="00E379A9" w:rsidRDefault="00E379A9">
      <w:pPr>
        <w:spacing w:after="0"/>
        <w:rPr>
          <w:rFonts w:ascii="Times New Roman" w:eastAsia="Times New Roman" w:hAnsi="Times New Roman" w:cs="Times New Roman"/>
          <w:sz w:val="24"/>
        </w:rPr>
      </w:pPr>
    </w:p>
    <w:p w14:paraId="55943B7B" w14:textId="77777777" w:rsidR="00E379A9" w:rsidRDefault="00E379A9">
      <w:pPr>
        <w:spacing w:after="0"/>
        <w:rPr>
          <w:rFonts w:ascii="Times New Roman" w:eastAsia="Times New Roman" w:hAnsi="Times New Roman" w:cs="Times New Roman"/>
          <w:sz w:val="24"/>
        </w:rPr>
      </w:pPr>
    </w:p>
    <w:p w14:paraId="43163F36" w14:textId="77777777" w:rsidR="00E379A9" w:rsidRDefault="00E379A9">
      <w:pPr>
        <w:spacing w:after="0"/>
        <w:rPr>
          <w:rFonts w:ascii="Times New Roman" w:eastAsia="Times New Roman" w:hAnsi="Times New Roman" w:cs="Times New Roman"/>
          <w:sz w:val="24"/>
        </w:rPr>
      </w:pPr>
    </w:p>
    <w:p w14:paraId="255836C0" w14:textId="77777777" w:rsidR="00E379A9" w:rsidRDefault="00E379A9">
      <w:pPr>
        <w:spacing w:after="0"/>
      </w:pPr>
    </w:p>
    <w:p w14:paraId="076D4784" w14:textId="77777777" w:rsidR="00F31019" w:rsidRDefault="00000000">
      <w:pPr>
        <w:spacing w:after="0"/>
      </w:pPr>
      <w:r>
        <w:rPr>
          <w:rFonts w:ascii="Times New Roman" w:eastAsia="Times New Roman" w:hAnsi="Times New Roman" w:cs="Times New Roman"/>
          <w:sz w:val="24"/>
        </w:rPr>
        <w:t xml:space="preserve"> </w:t>
      </w:r>
    </w:p>
    <w:p w14:paraId="065D40F7" w14:textId="77777777" w:rsidR="00F31019" w:rsidRDefault="00000000">
      <w:pPr>
        <w:spacing w:after="0"/>
      </w:pPr>
      <w:r>
        <w:rPr>
          <w:rFonts w:ascii="Times New Roman" w:eastAsia="Times New Roman" w:hAnsi="Times New Roman" w:cs="Times New Roman"/>
          <w:sz w:val="24"/>
        </w:rPr>
        <w:t xml:space="preserve"> </w:t>
      </w:r>
    </w:p>
    <w:p w14:paraId="4291E513" w14:textId="77777777" w:rsidR="00F31019" w:rsidRDefault="00000000">
      <w:pPr>
        <w:spacing w:after="5" w:line="269" w:lineRule="auto"/>
        <w:ind w:left="-5" w:hanging="10"/>
        <w:jc w:val="both"/>
      </w:pPr>
      <w:r>
        <w:rPr>
          <w:noProof/>
        </w:rPr>
        <mc:AlternateContent>
          <mc:Choice Requires="wpg">
            <w:drawing>
              <wp:inline distT="0" distB="0" distL="0" distR="0" wp14:anchorId="449CD8C1" wp14:editId="5034448C">
                <wp:extent cx="6515100" cy="9525"/>
                <wp:effectExtent l="0" t="0" r="0" b="0"/>
                <wp:docPr id="11206" name="Group 1120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699" name="Shape 699"/>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06" style="width:513pt;height:0.75pt;mso-position-horizontal-relative:char;mso-position-vertical-relative:line" coordsize="65151,95">
                <v:shape id="Shape 699" style="position:absolute;width:65151;height:0;left:0;top:0;" coordsize="6515100,0" path="m0,0l6515100,0">
                  <v:stroke weight="0.75pt" endcap="round" joinstyle="round" on="true" color="#000000"/>
                  <v:fill on="false" color="#000000" opacity="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niepotrzebne skreślić, </w:t>
      </w:r>
    </w:p>
    <w:p w14:paraId="720DDD38" w14:textId="77777777" w:rsidR="00F31019" w:rsidRDefault="00000000">
      <w:pPr>
        <w:spacing w:after="5" w:line="269" w:lineRule="auto"/>
        <w:ind w:left="-5" w:hanging="10"/>
        <w:jc w:val="both"/>
      </w:pPr>
      <w:r>
        <w:rPr>
          <w:rFonts w:ascii="Times New Roman" w:eastAsia="Times New Roman" w:hAnsi="Times New Roman" w:cs="Times New Roman"/>
          <w:sz w:val="18"/>
        </w:rPr>
        <w:t xml:space="preserve">** należy wskazać rodzaj decyzji, o której mowa w art. 72 ust. 1 ustawy z dnia 3 października 2008 r. o udostępnieniu informacji </w:t>
      </w:r>
    </w:p>
    <w:p w14:paraId="18ECACF3" w14:textId="77777777" w:rsidR="00F31019" w:rsidRDefault="00000000">
      <w:pPr>
        <w:spacing w:after="72" w:line="269" w:lineRule="auto"/>
        <w:ind w:left="370" w:hanging="10"/>
        <w:jc w:val="both"/>
      </w:pPr>
      <w:r>
        <w:rPr>
          <w:rFonts w:ascii="Times New Roman" w:eastAsia="Times New Roman" w:hAnsi="Times New Roman" w:cs="Times New Roman"/>
          <w:sz w:val="18"/>
        </w:rPr>
        <w:t xml:space="preserve">o środowisku i jego ochronie, udziale społeczeństwa w ochronie środowiska oraz o ocenach oddziaływania na środowisko </w:t>
      </w:r>
    </w:p>
    <w:p w14:paraId="4AB3A6A4" w14:textId="77777777" w:rsidR="00F31019" w:rsidRDefault="00000000">
      <w:pPr>
        <w:spacing w:after="0"/>
      </w:pPr>
      <w:r>
        <w:rPr>
          <w:rFonts w:ascii="Times New Roman" w:eastAsia="Times New Roman" w:hAnsi="Times New Roman" w:cs="Times New Roman"/>
          <w:b/>
          <w:sz w:val="28"/>
        </w:rPr>
        <w:t xml:space="preserve"> </w:t>
      </w:r>
    </w:p>
    <w:p w14:paraId="690CBC8A" w14:textId="77777777" w:rsidR="00F31019" w:rsidRDefault="00000000">
      <w:pPr>
        <w:spacing w:after="0"/>
      </w:pPr>
      <w:r>
        <w:rPr>
          <w:rFonts w:ascii="Times New Roman" w:eastAsia="Times New Roman" w:hAnsi="Times New Roman" w:cs="Times New Roman"/>
          <w:b/>
          <w:sz w:val="28"/>
        </w:rPr>
        <w:t xml:space="preserve"> </w:t>
      </w:r>
    </w:p>
    <w:p w14:paraId="28A9E79B" w14:textId="77777777" w:rsidR="00F31019" w:rsidRDefault="00000000">
      <w:pPr>
        <w:spacing w:after="2"/>
      </w:pPr>
      <w:r>
        <w:rPr>
          <w:rFonts w:ascii="Times New Roman" w:eastAsia="Times New Roman" w:hAnsi="Times New Roman" w:cs="Times New Roman"/>
          <w:b/>
          <w:sz w:val="28"/>
        </w:rPr>
        <w:t xml:space="preserve"> </w:t>
      </w:r>
    </w:p>
    <w:p w14:paraId="1926E740" w14:textId="77777777" w:rsidR="00F31019" w:rsidRDefault="00000000">
      <w:pPr>
        <w:pStyle w:val="Nagwek1"/>
        <w:ind w:left="0" w:right="3"/>
      </w:pPr>
      <w:r>
        <w:lastRenderedPageBreak/>
        <w:t xml:space="preserve">Karta informacyjna przedsięwzięcia </w:t>
      </w:r>
    </w:p>
    <w:p w14:paraId="04822FBC" w14:textId="77777777" w:rsidR="00F31019" w:rsidRDefault="00000000">
      <w:pPr>
        <w:spacing w:after="157"/>
      </w:pPr>
      <w:r>
        <w:rPr>
          <w:rFonts w:ascii="Times New Roman" w:eastAsia="Times New Roman" w:hAnsi="Times New Roman" w:cs="Times New Roman"/>
          <w:b/>
          <w:sz w:val="10"/>
        </w:rPr>
        <w:t xml:space="preserve"> </w:t>
      </w:r>
    </w:p>
    <w:p w14:paraId="116DFC97" w14:textId="77777777" w:rsidR="00F31019" w:rsidRDefault="00000000">
      <w:pPr>
        <w:spacing w:after="3" w:line="267" w:lineRule="auto"/>
        <w:ind w:left="-5" w:right="-15" w:hanging="10"/>
        <w:jc w:val="both"/>
      </w:pPr>
      <w:r>
        <w:rPr>
          <w:rFonts w:ascii="Times New Roman" w:eastAsia="Times New Roman" w:hAnsi="Times New Roman" w:cs="Times New Roman"/>
          <w:b/>
          <w:sz w:val="24"/>
        </w:rPr>
        <w:t xml:space="preserve">sporządzona zgodnie z art. 62a ustawy  z dnia 3 października 2008 r. </w:t>
      </w:r>
      <w:r>
        <w:rPr>
          <w:rFonts w:ascii="Times New Roman" w:eastAsia="Times New Roman" w:hAnsi="Times New Roman" w:cs="Times New Roman"/>
          <w:sz w:val="24"/>
        </w:rPr>
        <w:t xml:space="preserve"> </w:t>
      </w:r>
      <w:r>
        <w:rPr>
          <w:rFonts w:ascii="Times New Roman" w:eastAsia="Times New Roman" w:hAnsi="Times New Roman" w:cs="Times New Roman"/>
          <w:i/>
          <w:sz w:val="24"/>
        </w:rPr>
        <w:t>o udostępnieniu informacji o środowisku i jego ochronie, udziale społeczeństwa w ochronie środowiska oraz o ocenach oddziaływania na środowisko</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 uwzględniająca kryteria, o których mowa   w art.   63 ust.  1 ww.   ustawy </w:t>
      </w:r>
      <w:r>
        <w:rPr>
          <w:rFonts w:ascii="Times New Roman" w:eastAsia="Times New Roman" w:hAnsi="Times New Roman" w:cs="Times New Roman"/>
          <w:i/>
          <w:sz w:val="24"/>
        </w:rPr>
        <w:t>(patrz Uwaga 1)</w:t>
      </w:r>
      <w:r>
        <w:rPr>
          <w:rFonts w:ascii="Times New Roman" w:eastAsia="Times New Roman" w:hAnsi="Times New Roman" w:cs="Times New Roman"/>
          <w:b/>
          <w:sz w:val="24"/>
        </w:rPr>
        <w:t xml:space="preserve"> </w:t>
      </w:r>
    </w:p>
    <w:p w14:paraId="437FF6A9" w14:textId="77777777" w:rsidR="00F31019" w:rsidRDefault="00000000">
      <w:pPr>
        <w:spacing w:after="0"/>
        <w:ind w:left="58"/>
        <w:jc w:val="center"/>
      </w:pPr>
      <w:r>
        <w:rPr>
          <w:rFonts w:ascii="Times New Roman" w:eastAsia="Times New Roman" w:hAnsi="Times New Roman" w:cs="Times New Roman"/>
          <w:b/>
          <w:sz w:val="24"/>
        </w:rPr>
        <w:t xml:space="preserve"> </w:t>
      </w:r>
    </w:p>
    <w:p w14:paraId="1F268804" w14:textId="77777777" w:rsidR="00F31019" w:rsidRDefault="00000000">
      <w:pPr>
        <w:spacing w:after="26"/>
      </w:pPr>
      <w:r>
        <w:rPr>
          <w:rFonts w:ascii="Times New Roman" w:eastAsia="Times New Roman" w:hAnsi="Times New Roman" w:cs="Times New Roman"/>
          <w:b/>
          <w:sz w:val="24"/>
        </w:rPr>
        <w:t xml:space="preserve"> </w:t>
      </w:r>
    </w:p>
    <w:p w14:paraId="243CB408" w14:textId="77777777" w:rsidR="00F31019" w:rsidRDefault="00000000">
      <w:pPr>
        <w:spacing w:after="5" w:line="251" w:lineRule="auto"/>
        <w:ind w:left="-5" w:hanging="10"/>
        <w:jc w:val="both"/>
      </w:pPr>
      <w:r>
        <w:rPr>
          <w:rFonts w:ascii="Times New Roman" w:eastAsia="Times New Roman" w:hAnsi="Times New Roman" w:cs="Times New Roman"/>
          <w:b/>
          <w:sz w:val="24"/>
        </w:rPr>
        <w:t xml:space="preserve">Nazwa przedsięwzięcia: </w:t>
      </w:r>
    </w:p>
    <w:p w14:paraId="47D361AF" w14:textId="77777777" w:rsidR="00F31019" w:rsidRDefault="00000000">
      <w:pPr>
        <w:spacing w:after="157" w:line="262" w:lineRule="auto"/>
        <w:ind w:left="-5" w:hanging="10"/>
        <w:jc w:val="both"/>
      </w:pPr>
      <w:r>
        <w:rPr>
          <w:rFonts w:ascii="Times New Roman" w:eastAsia="Times New Roman" w:hAnsi="Times New Roman" w:cs="Times New Roman"/>
          <w:sz w:val="24"/>
        </w:rPr>
        <w:t>………………………………………………………………………………………………………………</w:t>
      </w:r>
    </w:p>
    <w:p w14:paraId="13575B0E" w14:textId="77777777" w:rsidR="00F31019" w:rsidRDefault="00000000">
      <w:pPr>
        <w:spacing w:after="110" w:line="262" w:lineRule="auto"/>
        <w:ind w:left="-5" w:hanging="10"/>
        <w:jc w:val="both"/>
      </w:pP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194CF1D1" w14:textId="77777777" w:rsidR="00F31019" w:rsidRDefault="00000000">
      <w:pPr>
        <w:spacing w:after="15"/>
      </w:pPr>
      <w:r>
        <w:rPr>
          <w:rFonts w:ascii="Times New Roman" w:eastAsia="Times New Roman" w:hAnsi="Times New Roman" w:cs="Times New Roman"/>
          <w:sz w:val="24"/>
        </w:rPr>
        <w:t xml:space="preserve"> </w:t>
      </w:r>
    </w:p>
    <w:p w14:paraId="37E5AE93" w14:textId="77777777" w:rsidR="00F31019" w:rsidRDefault="00000000">
      <w:pPr>
        <w:numPr>
          <w:ilvl w:val="0"/>
          <w:numId w:val="4"/>
        </w:numPr>
        <w:spacing w:after="137" w:line="251" w:lineRule="auto"/>
        <w:ind w:hanging="360"/>
        <w:jc w:val="both"/>
      </w:pPr>
      <w:r>
        <w:rPr>
          <w:rFonts w:ascii="Times New Roman" w:eastAsia="Times New Roman" w:hAnsi="Times New Roman" w:cs="Times New Roman"/>
          <w:b/>
          <w:sz w:val="24"/>
        </w:rPr>
        <w:t xml:space="preserve">Rodzaj, cechy, skala  i usytuowanie przedsięwzięcia. </w:t>
      </w:r>
    </w:p>
    <w:p w14:paraId="01671A78" w14:textId="77777777" w:rsidR="00F31019" w:rsidRDefault="00000000">
      <w:pPr>
        <w:spacing w:after="5" w:line="258" w:lineRule="auto"/>
        <w:ind w:left="368" w:hanging="10"/>
        <w:jc w:val="both"/>
      </w:pPr>
      <w:r>
        <w:rPr>
          <w:rFonts w:ascii="Times New Roman" w:eastAsia="Times New Roman" w:hAnsi="Times New Roman" w:cs="Times New Roman"/>
          <w:i/>
        </w:rPr>
        <w:t xml:space="preserve">W punkcie tym należy wskazać na rodzaj przedsięwzięcie zgodnie z rozporządzeniem Rady Ministrów z dnia 10 września 2019 r. w sprawie przedsięwzięć mogących znacząco oddziaływać na środowisko (Dz. U. z 2019 r., poz. 1839), jego podstawowe parametry techniczne (zdolność produkcyjna, wymiary, średnice, moc), dane dotyczące działek, na której planowane jest przedsięwzięcie (nr ewidencyjny, obręb, powierzchnia), a także lokalizację względem istniejącej zabudowy. </w:t>
      </w:r>
      <w:r>
        <w:rPr>
          <w:rFonts w:ascii="Times New Roman" w:eastAsia="Times New Roman" w:hAnsi="Times New Roman" w:cs="Times New Roman"/>
          <w:b/>
          <w:sz w:val="24"/>
        </w:rPr>
        <w:t xml:space="preserve"> </w:t>
      </w:r>
    </w:p>
    <w:p w14:paraId="6B6F11A2" w14:textId="77777777" w:rsidR="00F31019" w:rsidRDefault="00000000">
      <w:pPr>
        <w:spacing w:after="47"/>
      </w:pPr>
      <w:r>
        <w:rPr>
          <w:rFonts w:ascii="Times New Roman" w:eastAsia="Times New Roman" w:hAnsi="Times New Roman" w:cs="Times New Roman"/>
          <w:i/>
          <w:color w:val="FF0000"/>
        </w:rPr>
        <w:t xml:space="preserve"> </w:t>
      </w:r>
    </w:p>
    <w:p w14:paraId="1F045BDB" w14:textId="77777777" w:rsidR="00F31019" w:rsidRDefault="00000000">
      <w:pPr>
        <w:numPr>
          <w:ilvl w:val="0"/>
          <w:numId w:val="4"/>
        </w:numPr>
        <w:spacing w:after="5" w:line="251" w:lineRule="auto"/>
        <w:ind w:hanging="360"/>
        <w:jc w:val="both"/>
      </w:pPr>
      <w:r>
        <w:rPr>
          <w:rFonts w:ascii="Times New Roman" w:eastAsia="Times New Roman" w:hAnsi="Times New Roman" w:cs="Times New Roman"/>
          <w:b/>
          <w:sz w:val="24"/>
        </w:rPr>
        <w:t xml:space="preserve">Powierzchnia zajmowanej nieruchomości, a także obiektu budowlanego oraz informacje o dotychczasowym sposobie ich wykorzystania i pokryciu szatą roślinną. </w:t>
      </w:r>
    </w:p>
    <w:p w14:paraId="0544A413" w14:textId="77777777" w:rsidR="00F31019" w:rsidRDefault="00000000">
      <w:pPr>
        <w:spacing w:after="0"/>
      </w:pPr>
      <w:r>
        <w:rPr>
          <w:rFonts w:ascii="Times New Roman" w:eastAsia="Times New Roman" w:hAnsi="Times New Roman" w:cs="Times New Roman"/>
          <w:i/>
        </w:rPr>
        <w:t xml:space="preserve"> </w:t>
      </w:r>
    </w:p>
    <w:p w14:paraId="35571344" w14:textId="77777777" w:rsidR="00F31019" w:rsidRDefault="00000000">
      <w:pPr>
        <w:spacing w:after="5" w:line="258" w:lineRule="auto"/>
        <w:ind w:left="-5" w:hanging="10"/>
        <w:jc w:val="both"/>
      </w:pPr>
      <w:r>
        <w:rPr>
          <w:rFonts w:ascii="Times New Roman" w:eastAsia="Times New Roman" w:hAnsi="Times New Roman" w:cs="Times New Roman"/>
          <w:i/>
        </w:rPr>
        <w:t xml:space="preserve">W punkcie tym należy podać gabaryty planowanych obiektów budowlanych wraz ze wskazaniem jaki procent powierzchni działki zostanie wyłączony z powierzchni biologicznie czynnej (zabudowany). Ponadto wskazane jest także porównanie dotychczasowego użytkowania terenu z planowanym jego zagospodarowaniem. Zalecane jest także wskazać, czy w ramach prowadzonych prac planuje się zniszczenie szaty roślinnej (np. wycinkę drzew, a jeśli tak to jaki jej %). </w:t>
      </w:r>
    </w:p>
    <w:p w14:paraId="688AF18A" w14:textId="77777777" w:rsidR="00F31019" w:rsidRDefault="00000000">
      <w:pPr>
        <w:spacing w:after="27"/>
      </w:pPr>
      <w:r>
        <w:rPr>
          <w:rFonts w:ascii="Times New Roman" w:eastAsia="Times New Roman" w:hAnsi="Times New Roman" w:cs="Times New Roman"/>
          <w:sz w:val="24"/>
        </w:rPr>
        <w:t xml:space="preserve"> </w:t>
      </w:r>
    </w:p>
    <w:p w14:paraId="3561332B" w14:textId="77777777" w:rsidR="00F31019" w:rsidRDefault="00000000">
      <w:pPr>
        <w:numPr>
          <w:ilvl w:val="0"/>
          <w:numId w:val="5"/>
        </w:numPr>
        <w:spacing w:after="39" w:line="251" w:lineRule="auto"/>
        <w:ind w:hanging="360"/>
        <w:jc w:val="both"/>
      </w:pPr>
      <w:r>
        <w:rPr>
          <w:rFonts w:ascii="Times New Roman" w:eastAsia="Times New Roman" w:hAnsi="Times New Roman" w:cs="Times New Roman"/>
          <w:b/>
          <w:sz w:val="24"/>
        </w:rPr>
        <w:t xml:space="preserve">Rodzaj technologii (w odniesieniu do istniejącej i planowanej działalności – ogólna </w:t>
      </w:r>
    </w:p>
    <w:p w14:paraId="6CF4D202" w14:textId="77777777" w:rsidR="00F31019" w:rsidRDefault="00000000">
      <w:pPr>
        <w:spacing w:after="5" w:line="251" w:lineRule="auto"/>
        <w:ind w:left="368" w:hanging="10"/>
        <w:jc w:val="both"/>
      </w:pPr>
      <w:r>
        <w:rPr>
          <w:rFonts w:ascii="Times New Roman" w:eastAsia="Times New Roman" w:hAnsi="Times New Roman" w:cs="Times New Roman"/>
          <w:b/>
          <w:sz w:val="24"/>
        </w:rPr>
        <w:t xml:space="preserve">charakterystyka istniejącego i planowanego przedsięwzięcia). </w:t>
      </w:r>
    </w:p>
    <w:p w14:paraId="07298B52" w14:textId="77777777" w:rsidR="00F31019" w:rsidRDefault="00000000">
      <w:pPr>
        <w:spacing w:after="0"/>
        <w:ind w:left="358"/>
      </w:pPr>
      <w:r>
        <w:rPr>
          <w:rFonts w:ascii="Times New Roman" w:eastAsia="Times New Roman" w:hAnsi="Times New Roman" w:cs="Times New Roman"/>
          <w:b/>
          <w:sz w:val="24"/>
        </w:rPr>
        <w:t xml:space="preserve"> </w:t>
      </w:r>
    </w:p>
    <w:p w14:paraId="5FD26E2D" w14:textId="77777777" w:rsidR="00F31019" w:rsidRDefault="00000000">
      <w:pPr>
        <w:numPr>
          <w:ilvl w:val="0"/>
          <w:numId w:val="5"/>
        </w:numPr>
        <w:spacing w:after="4" w:line="262" w:lineRule="auto"/>
        <w:ind w:hanging="360"/>
        <w:jc w:val="both"/>
      </w:pPr>
      <w:r>
        <w:rPr>
          <w:rFonts w:ascii="Times New Roman" w:eastAsia="Times New Roman" w:hAnsi="Times New Roman" w:cs="Times New Roman"/>
          <w:b/>
          <w:sz w:val="24"/>
        </w:rPr>
        <w:t xml:space="preserve">Ewentualne warianty przedsięwzięcia, </w:t>
      </w:r>
      <w:r>
        <w:rPr>
          <w:rFonts w:ascii="Times New Roman" w:eastAsia="Times New Roman" w:hAnsi="Times New Roman" w:cs="Times New Roman"/>
          <w:sz w:val="24"/>
        </w:rPr>
        <w:t>przy czym w przypadku drogi w transeuropejskiej sieci drogowej każdy z analizowanych wariantów drogi musi być dopuszczalny pod względem bezpieczeństwa ruchu drogowego</w:t>
      </w:r>
      <w:r>
        <w:rPr>
          <w:rFonts w:ascii="Times New Roman" w:eastAsia="Times New Roman" w:hAnsi="Times New Roman" w:cs="Times New Roman"/>
          <w:b/>
          <w:sz w:val="24"/>
        </w:rPr>
        <w:t xml:space="preserve">. </w:t>
      </w:r>
    </w:p>
    <w:p w14:paraId="26D9A6B1" w14:textId="77777777" w:rsidR="00F31019" w:rsidRDefault="00000000">
      <w:pPr>
        <w:spacing w:after="0"/>
      </w:pPr>
      <w:r>
        <w:rPr>
          <w:rFonts w:ascii="Times New Roman" w:eastAsia="Times New Roman" w:hAnsi="Times New Roman" w:cs="Times New Roman"/>
          <w:b/>
          <w:sz w:val="24"/>
        </w:rPr>
        <w:t xml:space="preserve"> </w:t>
      </w:r>
    </w:p>
    <w:p w14:paraId="06DC8ED3" w14:textId="77777777" w:rsidR="00F31019" w:rsidRDefault="00000000">
      <w:pPr>
        <w:spacing w:after="5" w:line="258" w:lineRule="auto"/>
        <w:ind w:left="-5" w:hanging="10"/>
        <w:jc w:val="both"/>
      </w:pPr>
      <w:r>
        <w:rPr>
          <w:rFonts w:ascii="Times New Roman" w:eastAsia="Times New Roman" w:hAnsi="Times New Roman" w:cs="Times New Roman"/>
          <w:i/>
        </w:rPr>
        <w:t xml:space="preserve">Przed wydaniem decyzji o środowiskowych uwarunkowaniach może okazać się konieczne przeprowadzenie analizy wariantów planowanego przedsięwzięcia (jeśli będzie przeprowadzana ocena oddziaływania na środowisko). Najczęściej porównuje się ekologiczne skutki inwestycji ze sytuacją, która miałaby miejsce, jeśli by jej nie zaplanowano (tzw. wariant zerowy). Nie jest to jednak wystarczająca analiza alternatyw. W wielu przypadkach np. inwestycji liniowych, wariantuje się ich lokalizację – przedstawiając np. wariant najkorzystniejszy przyrodniczo, społeczny czy inwestorski. Wariantowanie może też dotyczyć rodzajów technologii, rozwiązań technicznych, itp., przy czym musi być jasne które z tych rozwiązań są przedmiotem wniosku. </w:t>
      </w:r>
    </w:p>
    <w:p w14:paraId="565FE2CF" w14:textId="77777777" w:rsidR="00F31019" w:rsidRDefault="00000000">
      <w:pPr>
        <w:spacing w:after="20"/>
      </w:pPr>
      <w:r>
        <w:rPr>
          <w:rFonts w:ascii="Times New Roman" w:eastAsia="Times New Roman" w:hAnsi="Times New Roman" w:cs="Times New Roman"/>
          <w:b/>
          <w:sz w:val="24"/>
        </w:rPr>
        <w:t xml:space="preserve"> </w:t>
      </w:r>
    </w:p>
    <w:p w14:paraId="378CF4D8" w14:textId="77777777" w:rsidR="00F31019" w:rsidRDefault="00000000">
      <w:pPr>
        <w:numPr>
          <w:ilvl w:val="0"/>
          <w:numId w:val="5"/>
        </w:numPr>
        <w:spacing w:after="5" w:line="251" w:lineRule="auto"/>
        <w:ind w:hanging="360"/>
        <w:jc w:val="both"/>
      </w:pPr>
      <w:r>
        <w:rPr>
          <w:rFonts w:ascii="Times New Roman" w:eastAsia="Times New Roman" w:hAnsi="Times New Roman" w:cs="Times New Roman"/>
          <w:b/>
          <w:sz w:val="24"/>
        </w:rPr>
        <w:t xml:space="preserve">Przewidywana ilość wykorzystywanej wody, surowców, materiałów, paliw oraz energii: </w:t>
      </w:r>
    </w:p>
    <w:p w14:paraId="3599CD8C" w14:textId="77777777" w:rsidR="00F31019" w:rsidRDefault="00000000">
      <w:pPr>
        <w:spacing w:after="0"/>
        <w:ind w:left="358"/>
      </w:pPr>
      <w:r>
        <w:rPr>
          <w:rFonts w:ascii="Times New Roman" w:eastAsia="Times New Roman" w:hAnsi="Times New Roman" w:cs="Times New Roman"/>
          <w:b/>
          <w:sz w:val="24"/>
        </w:rPr>
        <w:t xml:space="preserve"> </w:t>
      </w:r>
    </w:p>
    <w:p w14:paraId="686F4DD9" w14:textId="77777777" w:rsidR="00F31019" w:rsidRDefault="00000000">
      <w:pPr>
        <w:spacing w:after="29" w:line="258" w:lineRule="auto"/>
        <w:ind w:left="-5" w:hanging="10"/>
        <w:jc w:val="both"/>
      </w:pPr>
      <w:r>
        <w:rPr>
          <w:rFonts w:ascii="Times New Roman" w:eastAsia="Times New Roman" w:hAnsi="Times New Roman" w:cs="Times New Roman"/>
          <w:i/>
        </w:rPr>
        <w:t>Informacje tu zawarte będą wynikać zarówno z przyjętej technologii i zaprojektowanej zdolności produkcyjnej, jak również z uzgodnień zawartych pomiędzy wnioskodawcą a zakładem energetycznym, wodociągami, itp. Wskazane jest, aby szczegółowość tych danych była na poziomie założeń do projektu budowlanego lub innej dokumentacji technicznej (operatu wodnoprawnego, projektu prac geologiczno-górniczych itp.).</w:t>
      </w:r>
      <w:r>
        <w:rPr>
          <w:rFonts w:ascii="Times New Roman" w:eastAsia="Times New Roman" w:hAnsi="Times New Roman" w:cs="Times New Roman"/>
        </w:rPr>
        <w:t xml:space="preserve"> Szacunkowe zapotrzebowanie:  </w:t>
      </w:r>
    </w:p>
    <w:p w14:paraId="110A5D72" w14:textId="77777777" w:rsidR="00F31019" w:rsidRDefault="00000000">
      <w:pPr>
        <w:numPr>
          <w:ilvl w:val="0"/>
          <w:numId w:val="6"/>
        </w:numPr>
        <w:spacing w:after="12" w:line="266" w:lineRule="auto"/>
        <w:ind w:hanging="446"/>
        <w:jc w:val="both"/>
      </w:pPr>
      <w:r>
        <w:rPr>
          <w:rFonts w:ascii="Times New Roman" w:eastAsia="Times New Roman" w:hAnsi="Times New Roman" w:cs="Times New Roman"/>
        </w:rPr>
        <w:lastRenderedPageBreak/>
        <w:t xml:space="preserve">na wodę wynosi: ……………………. </w:t>
      </w:r>
    </w:p>
    <w:p w14:paraId="55AF8932" w14:textId="77777777" w:rsidR="00F31019" w:rsidRDefault="00000000">
      <w:pPr>
        <w:numPr>
          <w:ilvl w:val="0"/>
          <w:numId w:val="6"/>
        </w:numPr>
        <w:spacing w:after="12" w:line="266" w:lineRule="auto"/>
        <w:ind w:hanging="446"/>
        <w:jc w:val="both"/>
      </w:pPr>
      <w:r>
        <w:rPr>
          <w:rFonts w:ascii="Times New Roman" w:eastAsia="Times New Roman" w:hAnsi="Times New Roman" w:cs="Times New Roman"/>
        </w:rPr>
        <w:t xml:space="preserve">na surowce wynosi:………………….. </w:t>
      </w:r>
    </w:p>
    <w:p w14:paraId="4A2F3880" w14:textId="77777777" w:rsidR="00F31019" w:rsidRDefault="00000000">
      <w:pPr>
        <w:numPr>
          <w:ilvl w:val="0"/>
          <w:numId w:val="6"/>
        </w:numPr>
        <w:spacing w:after="12" w:line="266" w:lineRule="auto"/>
        <w:ind w:hanging="446"/>
        <w:jc w:val="both"/>
      </w:pPr>
      <w:r>
        <w:rPr>
          <w:rFonts w:ascii="Times New Roman" w:eastAsia="Times New Roman" w:hAnsi="Times New Roman" w:cs="Times New Roman"/>
        </w:rPr>
        <w:t xml:space="preserve">na paliwa wynosi:……………………. </w:t>
      </w:r>
    </w:p>
    <w:p w14:paraId="10977193" w14:textId="77777777" w:rsidR="00F31019" w:rsidRDefault="00000000">
      <w:pPr>
        <w:numPr>
          <w:ilvl w:val="0"/>
          <w:numId w:val="6"/>
        </w:numPr>
        <w:spacing w:after="12" w:line="266" w:lineRule="auto"/>
        <w:ind w:hanging="446"/>
        <w:jc w:val="both"/>
      </w:pPr>
      <w:r>
        <w:rPr>
          <w:rFonts w:ascii="Times New Roman" w:eastAsia="Times New Roman" w:hAnsi="Times New Roman" w:cs="Times New Roman"/>
        </w:rPr>
        <w:t xml:space="preserve">na energię:  </w:t>
      </w:r>
    </w:p>
    <w:p w14:paraId="1CECDD89" w14:textId="77777777" w:rsidR="00F31019" w:rsidRDefault="00000000">
      <w:pPr>
        <w:numPr>
          <w:ilvl w:val="0"/>
          <w:numId w:val="6"/>
        </w:numPr>
        <w:spacing w:after="12" w:line="266" w:lineRule="auto"/>
        <w:ind w:hanging="446"/>
        <w:jc w:val="both"/>
      </w:pPr>
      <w:r>
        <w:rPr>
          <w:rFonts w:ascii="Times New Roman" w:eastAsia="Times New Roman" w:hAnsi="Times New Roman" w:cs="Times New Roman"/>
        </w:rPr>
        <w:t xml:space="preserve">elektryczną ………………kW/MW; </w:t>
      </w:r>
    </w:p>
    <w:p w14:paraId="45FB8F09" w14:textId="77777777" w:rsidR="00F31019" w:rsidRDefault="00000000">
      <w:pPr>
        <w:numPr>
          <w:ilvl w:val="0"/>
          <w:numId w:val="6"/>
        </w:numPr>
        <w:spacing w:after="12" w:line="266" w:lineRule="auto"/>
        <w:ind w:hanging="446"/>
        <w:jc w:val="both"/>
      </w:pPr>
      <w:r>
        <w:rPr>
          <w:rFonts w:ascii="Times New Roman" w:eastAsia="Times New Roman" w:hAnsi="Times New Roman" w:cs="Times New Roman"/>
        </w:rPr>
        <w:t xml:space="preserve">cieplną …………………...kW/MW; </w:t>
      </w:r>
    </w:p>
    <w:p w14:paraId="5EAB23EF" w14:textId="77777777" w:rsidR="00F31019" w:rsidRDefault="00000000">
      <w:pPr>
        <w:numPr>
          <w:ilvl w:val="0"/>
          <w:numId w:val="6"/>
        </w:numPr>
        <w:spacing w:after="12" w:line="266" w:lineRule="auto"/>
        <w:ind w:hanging="446"/>
        <w:jc w:val="both"/>
      </w:pPr>
      <w:r>
        <w:rPr>
          <w:rFonts w:ascii="Times New Roman" w:eastAsia="Times New Roman" w:hAnsi="Times New Roman" w:cs="Times New Roman"/>
        </w:rPr>
        <w:t>gazową……………………m</w:t>
      </w:r>
      <w:r>
        <w:rPr>
          <w:rFonts w:ascii="Times New Roman" w:eastAsia="Times New Roman" w:hAnsi="Times New Roman" w:cs="Times New Roman"/>
          <w:vertAlign w:val="superscript"/>
        </w:rPr>
        <w:t>3</w:t>
      </w:r>
      <w:r>
        <w:rPr>
          <w:rFonts w:ascii="Times New Roman" w:eastAsia="Times New Roman" w:hAnsi="Times New Roman" w:cs="Times New Roman"/>
        </w:rPr>
        <w:t xml:space="preserve">/h </w:t>
      </w:r>
    </w:p>
    <w:p w14:paraId="668E7598" w14:textId="77777777" w:rsidR="00F31019" w:rsidRDefault="00000000">
      <w:pPr>
        <w:spacing w:after="28"/>
        <w:ind w:left="454"/>
      </w:pPr>
      <w:r>
        <w:rPr>
          <w:rFonts w:ascii="Times New Roman" w:eastAsia="Times New Roman" w:hAnsi="Times New Roman" w:cs="Times New Roman"/>
          <w:sz w:val="24"/>
        </w:rPr>
        <w:t xml:space="preserve"> </w:t>
      </w:r>
    </w:p>
    <w:p w14:paraId="02422608" w14:textId="77777777" w:rsidR="00F31019" w:rsidRDefault="00000000">
      <w:pPr>
        <w:spacing w:after="5" w:line="251" w:lineRule="auto"/>
        <w:ind w:left="-5" w:hanging="10"/>
        <w:jc w:val="both"/>
      </w:pPr>
      <w:r>
        <w:rPr>
          <w:rFonts w:ascii="Times New Roman" w:eastAsia="Times New Roman" w:hAnsi="Times New Roman" w:cs="Times New Roman"/>
          <w:b/>
          <w:sz w:val="24"/>
        </w:rPr>
        <w:t>6)</w:t>
      </w:r>
      <w:r>
        <w:rPr>
          <w:rFonts w:ascii="Arial" w:eastAsia="Arial" w:hAnsi="Arial" w:cs="Arial"/>
          <w:b/>
          <w:sz w:val="24"/>
        </w:rPr>
        <w:t xml:space="preserve"> </w:t>
      </w:r>
      <w:r>
        <w:rPr>
          <w:rFonts w:ascii="Times New Roman" w:eastAsia="Times New Roman" w:hAnsi="Times New Roman" w:cs="Times New Roman"/>
          <w:b/>
          <w:sz w:val="24"/>
        </w:rPr>
        <w:t xml:space="preserve">Rozwiązania chroniące środowisko </w:t>
      </w:r>
    </w:p>
    <w:p w14:paraId="3EB9C444" w14:textId="77777777" w:rsidR="00F31019" w:rsidRDefault="00000000">
      <w:pPr>
        <w:spacing w:after="0"/>
        <w:ind w:left="358"/>
      </w:pPr>
      <w:r>
        <w:rPr>
          <w:rFonts w:ascii="Times New Roman" w:eastAsia="Times New Roman" w:hAnsi="Times New Roman" w:cs="Times New Roman"/>
          <w:b/>
          <w:sz w:val="24"/>
        </w:rPr>
        <w:t xml:space="preserve"> </w:t>
      </w:r>
    </w:p>
    <w:p w14:paraId="77AB49DB" w14:textId="77777777" w:rsidR="00F31019" w:rsidRDefault="00000000">
      <w:pPr>
        <w:spacing w:after="5" w:line="258" w:lineRule="auto"/>
        <w:ind w:left="-5" w:hanging="10"/>
        <w:jc w:val="both"/>
      </w:pPr>
      <w:r>
        <w:rPr>
          <w:rFonts w:ascii="Times New Roman" w:eastAsia="Times New Roman" w:hAnsi="Times New Roman" w:cs="Times New Roman"/>
          <w:i/>
        </w:rPr>
        <w:t xml:space="preserve">Z punktu widzenia wydawania decyzji o środowiskowych uwarunkowaniach informacje zawarte w tym punkcie będą miały kluczowe znaczenie. Należy tu wskazać działania, rozwiązania techniczne czy technologiczne, których zastosowanie </w:t>
      </w:r>
      <w:r>
        <w:rPr>
          <w:rFonts w:ascii="Times New Roman" w:eastAsia="Times New Roman" w:hAnsi="Times New Roman" w:cs="Times New Roman"/>
          <w:b/>
          <w:i/>
        </w:rPr>
        <w:t>ma zapewnić, że oddziaływanie planowanego przedsięwzięcia nie przekroczy standardów jakości środowiska poza granicami terenu, do którego posiada tytuł prawny inwestor lub nie spowoduje uciążliwości, tam gdzie tych standardów nie ustalono (np. w przypadku odorów).</w:t>
      </w:r>
      <w:r>
        <w:rPr>
          <w:rFonts w:ascii="Times New Roman" w:eastAsia="Times New Roman" w:hAnsi="Times New Roman" w:cs="Times New Roman"/>
          <w:i/>
        </w:rPr>
        <w:t xml:space="preserve"> Rozwiązania te muszą być spójne z założeniami projektu budowlanego (lub innych dokumentów, jak operaty wodnoprawne). Oznacza to, że rozwiązania takie jak osłony przeciwhałasowe, wentylacja, elektrofiltry, instalacje do odsiarczania, odazotowania spalin, separatory, osadniki, hermetyzacja obiektu, itp. zostaną tu wymienione, jeśli urządzenia, instalacje czy technologia, która zostaną zastosowane (wskazane później w projekcie budowlanym) może powodować ponadnormatywne oddziaływanie na środowisko (w przypadku hałasu, zanieczyszczeń powietrza, zanieczyszczeń wód czy pól elektromagnetycznych). </w:t>
      </w:r>
    </w:p>
    <w:p w14:paraId="013D4FA6" w14:textId="77777777" w:rsidR="00F31019" w:rsidRDefault="00000000">
      <w:pPr>
        <w:spacing w:after="34"/>
      </w:pPr>
      <w:r>
        <w:rPr>
          <w:rFonts w:ascii="Times New Roman" w:eastAsia="Times New Roman" w:hAnsi="Times New Roman" w:cs="Times New Roman"/>
          <w:b/>
          <w:sz w:val="24"/>
        </w:rPr>
        <w:t xml:space="preserve"> </w:t>
      </w:r>
    </w:p>
    <w:p w14:paraId="282534CD" w14:textId="77777777" w:rsidR="00F31019" w:rsidRDefault="00000000">
      <w:pPr>
        <w:numPr>
          <w:ilvl w:val="0"/>
          <w:numId w:val="7"/>
        </w:numPr>
        <w:spacing w:after="39" w:line="251" w:lineRule="auto"/>
        <w:ind w:hanging="360"/>
        <w:jc w:val="both"/>
      </w:pPr>
      <w:r>
        <w:rPr>
          <w:rFonts w:ascii="Times New Roman" w:eastAsia="Times New Roman" w:hAnsi="Times New Roman" w:cs="Times New Roman"/>
          <w:b/>
          <w:sz w:val="24"/>
        </w:rPr>
        <w:t xml:space="preserve">Rodzaje i przewidywane ilości wprowadzanych do środowiska substancji lub energii przy </w:t>
      </w:r>
    </w:p>
    <w:p w14:paraId="3667575E" w14:textId="77777777" w:rsidR="00F31019" w:rsidRDefault="00000000">
      <w:pPr>
        <w:spacing w:after="5" w:line="251" w:lineRule="auto"/>
        <w:ind w:left="368" w:hanging="10"/>
        <w:jc w:val="both"/>
      </w:pPr>
      <w:r>
        <w:rPr>
          <w:rFonts w:ascii="Times New Roman" w:eastAsia="Times New Roman" w:hAnsi="Times New Roman" w:cs="Times New Roman"/>
          <w:b/>
          <w:sz w:val="24"/>
        </w:rPr>
        <w:t xml:space="preserve">zastosowaniu rozwiązań chroniących środowisko, w tym: </w:t>
      </w:r>
    </w:p>
    <w:p w14:paraId="358F8DA6" w14:textId="77777777" w:rsidR="00F31019" w:rsidRDefault="00000000">
      <w:pPr>
        <w:spacing w:after="0"/>
        <w:ind w:left="358"/>
      </w:pPr>
      <w:r>
        <w:rPr>
          <w:rFonts w:ascii="Times New Roman" w:eastAsia="Times New Roman" w:hAnsi="Times New Roman" w:cs="Times New Roman"/>
          <w:b/>
          <w:sz w:val="24"/>
        </w:rPr>
        <w:t xml:space="preserve"> </w:t>
      </w:r>
    </w:p>
    <w:p w14:paraId="5F39E907" w14:textId="77777777" w:rsidR="00F31019" w:rsidRDefault="00000000">
      <w:pPr>
        <w:numPr>
          <w:ilvl w:val="1"/>
          <w:numId w:val="7"/>
        </w:numPr>
        <w:spacing w:after="12" w:line="266" w:lineRule="auto"/>
        <w:ind w:hanging="284"/>
        <w:jc w:val="both"/>
      </w:pPr>
      <w:r>
        <w:rPr>
          <w:rFonts w:ascii="Times New Roman" w:eastAsia="Times New Roman" w:hAnsi="Times New Roman" w:cs="Times New Roman"/>
        </w:rPr>
        <w:t xml:space="preserve">ilość i sposób odprowadzania ścieków socjalno – bytowych: </w:t>
      </w:r>
    </w:p>
    <w:p w14:paraId="4BAD9592" w14:textId="77777777" w:rsidR="00F31019" w:rsidRDefault="00000000">
      <w:pPr>
        <w:numPr>
          <w:ilvl w:val="1"/>
          <w:numId w:val="7"/>
        </w:numPr>
        <w:spacing w:after="12" w:line="266" w:lineRule="auto"/>
        <w:ind w:hanging="284"/>
        <w:jc w:val="both"/>
      </w:pPr>
      <w:r>
        <w:rPr>
          <w:rFonts w:ascii="Times New Roman" w:eastAsia="Times New Roman" w:hAnsi="Times New Roman" w:cs="Times New Roman"/>
        </w:rPr>
        <w:t xml:space="preserve">ilość i sposób odprowadzania ścieków technologicznych: </w:t>
      </w:r>
    </w:p>
    <w:p w14:paraId="5D4FEEAF" w14:textId="77777777" w:rsidR="00F31019" w:rsidRDefault="00000000">
      <w:pPr>
        <w:numPr>
          <w:ilvl w:val="1"/>
          <w:numId w:val="7"/>
        </w:numPr>
        <w:spacing w:after="12" w:line="266" w:lineRule="auto"/>
        <w:ind w:hanging="284"/>
        <w:jc w:val="both"/>
      </w:pPr>
      <w:r>
        <w:rPr>
          <w:rFonts w:ascii="Times New Roman" w:eastAsia="Times New Roman" w:hAnsi="Times New Roman" w:cs="Times New Roman"/>
        </w:rPr>
        <w:t xml:space="preserve">ilość i sposób odprowadzania wód opadowych z zanieczyszczonych powierzchni utwardzonych (parkingi, drogi, itp.): </w:t>
      </w:r>
    </w:p>
    <w:p w14:paraId="5E8497F3" w14:textId="77777777" w:rsidR="00F31019" w:rsidRDefault="00000000">
      <w:pPr>
        <w:numPr>
          <w:ilvl w:val="1"/>
          <w:numId w:val="7"/>
        </w:numPr>
        <w:spacing w:after="12" w:line="266" w:lineRule="auto"/>
        <w:ind w:hanging="284"/>
        <w:jc w:val="both"/>
      </w:pPr>
      <w:r>
        <w:rPr>
          <w:rFonts w:ascii="Times New Roman" w:eastAsia="Times New Roman" w:hAnsi="Times New Roman" w:cs="Times New Roman"/>
        </w:rPr>
        <w:t xml:space="preserve">rodzaj, przewidywane ilości i sposób postępowania z odpadami (segregacja, gromadzenie w szczelnych pojemnikach): </w:t>
      </w:r>
    </w:p>
    <w:p w14:paraId="1FC62018" w14:textId="77777777" w:rsidR="00F31019" w:rsidRDefault="00000000">
      <w:pPr>
        <w:numPr>
          <w:ilvl w:val="1"/>
          <w:numId w:val="7"/>
        </w:numPr>
        <w:spacing w:after="12" w:line="266" w:lineRule="auto"/>
        <w:ind w:hanging="284"/>
        <w:jc w:val="both"/>
      </w:pPr>
      <w:r>
        <w:rPr>
          <w:rFonts w:ascii="Times New Roman" w:eastAsia="Times New Roman" w:hAnsi="Times New Roman" w:cs="Times New Roman"/>
        </w:rPr>
        <w:t xml:space="preserve">ilość i rodzaje zainstalowanych i planowanych maszyn, urządzeń emitujących hałas, zanieczyszczenia powietrza, odpady, ścieki, pola elektromagnetyczne lub innych elementów powodujących uciążliwość (np. </w:t>
      </w:r>
    </w:p>
    <w:p w14:paraId="0EC9F1E4" w14:textId="77777777" w:rsidR="00F31019" w:rsidRDefault="00000000">
      <w:pPr>
        <w:spacing w:after="12" w:line="266" w:lineRule="auto"/>
        <w:ind w:left="690" w:hanging="10"/>
        <w:jc w:val="both"/>
      </w:pPr>
      <w:r>
        <w:rPr>
          <w:rFonts w:ascii="Times New Roman" w:eastAsia="Times New Roman" w:hAnsi="Times New Roman" w:cs="Times New Roman"/>
        </w:rPr>
        <w:t xml:space="preserve">odory). </w:t>
      </w:r>
    </w:p>
    <w:p w14:paraId="74518201" w14:textId="77777777" w:rsidR="00F31019" w:rsidRDefault="00000000">
      <w:pPr>
        <w:spacing w:after="0"/>
      </w:pPr>
      <w:r>
        <w:rPr>
          <w:rFonts w:ascii="Times New Roman" w:eastAsia="Times New Roman" w:hAnsi="Times New Roman" w:cs="Times New Roman"/>
        </w:rPr>
        <w:t xml:space="preserve"> </w:t>
      </w:r>
    </w:p>
    <w:p w14:paraId="75F559D2" w14:textId="77777777" w:rsidR="00F31019" w:rsidRDefault="00000000">
      <w:pPr>
        <w:spacing w:after="5" w:line="258" w:lineRule="auto"/>
        <w:ind w:left="-5" w:hanging="10"/>
        <w:jc w:val="both"/>
      </w:pPr>
      <w:r>
        <w:rPr>
          <w:rFonts w:ascii="Times New Roman" w:eastAsia="Times New Roman" w:hAnsi="Times New Roman" w:cs="Times New Roman"/>
          <w:i/>
        </w:rPr>
        <w:t xml:space="preserve">Należy tu uwzględnić konieczność dotrzymania standardów jakości środowiska, a tam gdzie ich nie ustalono, konieczność ograniczania uciążliwości (związanej choćby z odorami). </w:t>
      </w:r>
    </w:p>
    <w:p w14:paraId="6083B80F" w14:textId="77777777" w:rsidR="00F31019" w:rsidRDefault="00000000">
      <w:pPr>
        <w:spacing w:after="37"/>
        <w:ind w:left="396"/>
      </w:pPr>
      <w:r>
        <w:rPr>
          <w:rFonts w:ascii="Times New Roman" w:eastAsia="Times New Roman" w:hAnsi="Times New Roman" w:cs="Times New Roman"/>
          <w:sz w:val="24"/>
        </w:rPr>
        <w:t xml:space="preserve"> </w:t>
      </w:r>
    </w:p>
    <w:p w14:paraId="38391182" w14:textId="77777777" w:rsidR="00F31019" w:rsidRDefault="00000000">
      <w:pPr>
        <w:numPr>
          <w:ilvl w:val="0"/>
          <w:numId w:val="7"/>
        </w:numPr>
        <w:spacing w:after="5" w:line="251" w:lineRule="auto"/>
        <w:ind w:hanging="360"/>
        <w:jc w:val="both"/>
      </w:pPr>
      <w:r>
        <w:rPr>
          <w:rFonts w:ascii="Times New Roman" w:eastAsia="Times New Roman" w:hAnsi="Times New Roman" w:cs="Times New Roman"/>
          <w:b/>
          <w:sz w:val="24"/>
        </w:rPr>
        <w:t xml:space="preserve">Możliwe transgraniczne oddziaływanie na środowisko. </w:t>
      </w:r>
    </w:p>
    <w:p w14:paraId="00617DF3" w14:textId="77777777" w:rsidR="00F31019" w:rsidRDefault="00000000">
      <w:pPr>
        <w:spacing w:after="0"/>
        <w:ind w:left="624"/>
      </w:pPr>
      <w:r>
        <w:rPr>
          <w:rFonts w:ascii="Times New Roman" w:eastAsia="Times New Roman" w:hAnsi="Times New Roman" w:cs="Times New Roman"/>
          <w:b/>
          <w:sz w:val="24"/>
        </w:rPr>
        <w:t xml:space="preserve"> </w:t>
      </w:r>
    </w:p>
    <w:p w14:paraId="37297EF6" w14:textId="77777777" w:rsidR="00F31019" w:rsidRDefault="00000000">
      <w:pPr>
        <w:spacing w:after="5" w:line="258" w:lineRule="auto"/>
        <w:ind w:left="-5" w:hanging="10"/>
        <w:jc w:val="both"/>
      </w:pPr>
      <w:r>
        <w:rPr>
          <w:rFonts w:ascii="Times New Roman" w:eastAsia="Times New Roman" w:hAnsi="Times New Roman" w:cs="Times New Roman"/>
          <w:i/>
        </w:rPr>
        <w:t xml:space="preserve">Punkt ten wypełnia się tylko wtedy, gdy zgodnie z Konwencją o ocenach oddziaływania na środowisko w kontekście transgranicznym (Dz. U. z 1999r. Nr 96 poz. 1110) i art. 104-112 ustawy o udostępnieniu informacji o środowisku i jego ochronie, udziale społeczeństwa w ochronie środowiska oraz o ocenach oddziaływania na środowisko, zachodzą przesłanki do przeprowadzenia postępowania w sprawie oceny oddziaływania na środowisko w kontekście transgranicznym. Punkt ten nie dotyczy innych przypadków. </w:t>
      </w:r>
    </w:p>
    <w:p w14:paraId="4DF8793C" w14:textId="77777777" w:rsidR="00F31019" w:rsidRDefault="00000000">
      <w:pPr>
        <w:spacing w:after="44"/>
      </w:pPr>
      <w:r>
        <w:rPr>
          <w:rFonts w:ascii="Times New Roman" w:eastAsia="Times New Roman" w:hAnsi="Times New Roman" w:cs="Times New Roman"/>
          <w:b/>
        </w:rPr>
        <w:t xml:space="preserve"> </w:t>
      </w:r>
    </w:p>
    <w:p w14:paraId="504FE12A" w14:textId="77777777" w:rsidR="00F31019" w:rsidRDefault="00000000">
      <w:pPr>
        <w:numPr>
          <w:ilvl w:val="0"/>
          <w:numId w:val="7"/>
        </w:numPr>
        <w:spacing w:after="5" w:line="251" w:lineRule="auto"/>
        <w:ind w:hanging="360"/>
        <w:jc w:val="both"/>
      </w:pPr>
      <w:r>
        <w:rPr>
          <w:rFonts w:ascii="Times New Roman" w:eastAsia="Times New Roman" w:hAnsi="Times New Roman" w:cs="Times New Roman"/>
          <w:b/>
          <w:sz w:val="24"/>
        </w:rPr>
        <w:t xml:space="preserve">Obszary podlegające ochronie na podstawie ustawy z dnia 16 kwietnia 2004 r. </w:t>
      </w:r>
      <w:r>
        <w:rPr>
          <w:rFonts w:ascii="Times New Roman" w:eastAsia="Times New Roman" w:hAnsi="Times New Roman" w:cs="Times New Roman"/>
          <w:b/>
          <w:i/>
          <w:sz w:val="24"/>
        </w:rPr>
        <w:t xml:space="preserve">o ochronie przyrody </w:t>
      </w:r>
      <w:r>
        <w:rPr>
          <w:rFonts w:ascii="Times New Roman" w:eastAsia="Times New Roman" w:hAnsi="Times New Roman" w:cs="Times New Roman"/>
          <w:b/>
          <w:sz w:val="24"/>
        </w:rPr>
        <w:t xml:space="preserve">oraz korytarzach ekologicznych, znajdujących się w zasięgu znaczącego oddziaływania przedsięwzięcia. </w:t>
      </w:r>
    </w:p>
    <w:p w14:paraId="237DF774" w14:textId="77777777" w:rsidR="00F31019" w:rsidRDefault="00000000">
      <w:pPr>
        <w:spacing w:after="0"/>
        <w:ind w:left="358"/>
      </w:pPr>
      <w:r>
        <w:rPr>
          <w:rFonts w:ascii="Times New Roman" w:eastAsia="Times New Roman" w:hAnsi="Times New Roman" w:cs="Times New Roman"/>
          <w:b/>
          <w:sz w:val="24"/>
        </w:rPr>
        <w:t xml:space="preserve"> </w:t>
      </w:r>
    </w:p>
    <w:p w14:paraId="328AE5E6" w14:textId="77777777" w:rsidR="00F31019" w:rsidRDefault="00000000">
      <w:pPr>
        <w:spacing w:after="5" w:line="258" w:lineRule="auto"/>
        <w:ind w:left="-5" w:hanging="10"/>
        <w:jc w:val="both"/>
      </w:pPr>
      <w:r>
        <w:rPr>
          <w:rFonts w:ascii="Times New Roman" w:eastAsia="Times New Roman" w:hAnsi="Times New Roman" w:cs="Times New Roman"/>
          <w:i/>
        </w:rPr>
        <w:t xml:space="preserve">W punkcie tym należy odnieść się do wszystkich form ochrony przyrody (parki narodowe, rezerwaty, parki krajobrazowe, pomniki przyrody, obszary Natura 2000, itp.), które znajdują się w pobliżu planowanego </w:t>
      </w:r>
      <w:r>
        <w:rPr>
          <w:rFonts w:ascii="Times New Roman" w:eastAsia="Times New Roman" w:hAnsi="Times New Roman" w:cs="Times New Roman"/>
          <w:i/>
        </w:rPr>
        <w:lastRenderedPageBreak/>
        <w:t>przedsięwzięcia lub mogą zostać narażone na jego oddziaływanie. W przypadku obszarów Natura 2000 zawsze</w:t>
      </w:r>
      <w:r>
        <w:rPr>
          <w:rFonts w:ascii="Times New Roman" w:eastAsia="Times New Roman" w:hAnsi="Times New Roman" w:cs="Times New Roman"/>
          <w:b/>
          <w:i/>
        </w:rPr>
        <w:t xml:space="preserve"> </w:t>
      </w:r>
      <w:r>
        <w:rPr>
          <w:rFonts w:ascii="Times New Roman" w:eastAsia="Times New Roman" w:hAnsi="Times New Roman" w:cs="Times New Roman"/>
          <w:i/>
        </w:rPr>
        <w:t>należy wskazać odległość, w której znajdują się najbliższe siedliska i gatunki chronione w ramach Europejskiej Sieci Ekologicznej Natura 2000. Ponadto, w przypadku braku możliwości oddziaływania na te siedliska i gatunki zawsze</w:t>
      </w:r>
      <w:r>
        <w:rPr>
          <w:rFonts w:ascii="Times New Roman" w:eastAsia="Times New Roman" w:hAnsi="Times New Roman" w:cs="Times New Roman"/>
          <w:b/>
          <w:i/>
        </w:rPr>
        <w:t xml:space="preserve"> </w:t>
      </w:r>
      <w:r>
        <w:rPr>
          <w:rFonts w:ascii="Times New Roman" w:eastAsia="Times New Roman" w:hAnsi="Times New Roman" w:cs="Times New Roman"/>
          <w:i/>
        </w:rPr>
        <w:t xml:space="preserve">należy ten fakt uzasadnić (nawet jeśli planowane przedsięwzięcie polega na budowie 50m odcinka kanalizacji wzdłuż asfaltowej drogi, a najbliższy obszar Natura 2000 znajduje się 20 km dalej). Ponadto w punkcie tym  należy zawrzeć informacje dotyczące korytarzy ekologicznych, znajdujących się w zasięgu znaczącego oddziaływania przedsięwzięcia. </w:t>
      </w:r>
    </w:p>
    <w:p w14:paraId="15A26A58" w14:textId="77777777" w:rsidR="00F31019" w:rsidRDefault="00000000">
      <w:pPr>
        <w:spacing w:after="5" w:line="258" w:lineRule="auto"/>
        <w:ind w:left="-5" w:hanging="10"/>
        <w:jc w:val="both"/>
      </w:pPr>
      <w:r>
        <w:rPr>
          <w:rFonts w:ascii="Times New Roman" w:eastAsia="Times New Roman" w:hAnsi="Times New Roman" w:cs="Times New Roman"/>
          <w:i/>
        </w:rPr>
        <w:t xml:space="preserve">Niezbędne informacje można uzyskać pod adresem: natura2000.gdos.gov.pl; mapa.korytarze.pl </w:t>
      </w:r>
    </w:p>
    <w:p w14:paraId="12D677E1" w14:textId="77777777" w:rsidR="00F31019" w:rsidRDefault="00000000">
      <w:pPr>
        <w:spacing w:after="0"/>
      </w:pPr>
      <w:r>
        <w:rPr>
          <w:rFonts w:ascii="Times New Roman" w:eastAsia="Times New Roman" w:hAnsi="Times New Roman" w:cs="Times New Roman"/>
          <w:b/>
          <w:sz w:val="24"/>
        </w:rPr>
        <w:t xml:space="preserve"> </w:t>
      </w:r>
    </w:p>
    <w:p w14:paraId="48C1B846" w14:textId="77777777" w:rsidR="00F31019" w:rsidRDefault="00000000">
      <w:pPr>
        <w:numPr>
          <w:ilvl w:val="0"/>
          <w:numId w:val="8"/>
        </w:numPr>
        <w:spacing w:after="5" w:line="251" w:lineRule="auto"/>
        <w:ind w:hanging="360"/>
        <w:jc w:val="both"/>
      </w:pPr>
      <w:r>
        <w:rPr>
          <w:rFonts w:ascii="Times New Roman" w:eastAsia="Times New Roman" w:hAnsi="Times New Roman" w:cs="Times New Roman"/>
          <w:b/>
          <w:sz w:val="24"/>
        </w:rPr>
        <w:t xml:space="preserve">Wpływ planowanej drogi na bezpieczeństwo ruchu drogowego w przypadku drogi w transeuropejskiej sieci drogowej. </w:t>
      </w:r>
    </w:p>
    <w:p w14:paraId="4AC71E7C" w14:textId="77777777" w:rsidR="00F31019" w:rsidRDefault="00000000">
      <w:pPr>
        <w:spacing w:after="34"/>
        <w:ind w:left="358"/>
      </w:pPr>
      <w:r>
        <w:rPr>
          <w:rFonts w:ascii="Times New Roman" w:eastAsia="Times New Roman" w:hAnsi="Times New Roman" w:cs="Times New Roman"/>
          <w:b/>
          <w:sz w:val="24"/>
        </w:rPr>
        <w:t xml:space="preserve"> </w:t>
      </w:r>
    </w:p>
    <w:p w14:paraId="53E958B5" w14:textId="77777777" w:rsidR="00F31019" w:rsidRDefault="00000000">
      <w:pPr>
        <w:numPr>
          <w:ilvl w:val="0"/>
          <w:numId w:val="8"/>
        </w:numPr>
        <w:spacing w:after="5" w:line="251" w:lineRule="auto"/>
        <w:ind w:hanging="360"/>
        <w:jc w:val="both"/>
      </w:pPr>
      <w:r>
        <w:rPr>
          <w:rFonts w:ascii="Times New Roman" w:eastAsia="Times New Roman" w:hAnsi="Times New Roman" w:cs="Times New Roman"/>
          <w:b/>
          <w:sz w:val="24"/>
        </w:rPr>
        <w:t xml:space="preserve">Dane o przedsięwzięciach realizowanych i zrealizowanych, znajdujących się na terenie, na którym planuje się realizację przedsięwzięcia, oraz w obszarze oddziaływania przedsięwzięcia lub których oddziaływania mieszczą się w obszarze oddziaływania planowanego przedsięwzięcia – w zakresie, jakim ich oddziaływania mogą prowadzić do skumulowania oddziaływań z planowanym przedsięwzięciem. </w:t>
      </w:r>
    </w:p>
    <w:p w14:paraId="39FCF38B" w14:textId="77777777" w:rsidR="00F31019" w:rsidRDefault="00000000">
      <w:pPr>
        <w:spacing w:after="12"/>
      </w:pPr>
      <w:r>
        <w:rPr>
          <w:rFonts w:ascii="Times New Roman" w:eastAsia="Times New Roman" w:hAnsi="Times New Roman" w:cs="Times New Roman"/>
          <w:b/>
          <w:sz w:val="24"/>
        </w:rPr>
        <w:t xml:space="preserve"> </w:t>
      </w:r>
    </w:p>
    <w:p w14:paraId="3817E287" w14:textId="77777777" w:rsidR="00F31019" w:rsidRDefault="00000000">
      <w:pPr>
        <w:numPr>
          <w:ilvl w:val="0"/>
          <w:numId w:val="8"/>
        </w:numPr>
        <w:spacing w:after="5" w:line="251" w:lineRule="auto"/>
        <w:ind w:hanging="360"/>
        <w:jc w:val="both"/>
      </w:pPr>
      <w:r>
        <w:rPr>
          <w:rFonts w:ascii="Times New Roman" w:eastAsia="Times New Roman" w:hAnsi="Times New Roman" w:cs="Times New Roman"/>
          <w:b/>
          <w:sz w:val="24"/>
        </w:rPr>
        <w:t>Ryzyko wystąpienia poważnej awarii lub katastrofy naturalnej i budowlanej.</w:t>
      </w:r>
      <w:r>
        <w:rPr>
          <w:rFonts w:ascii="Times New Roman" w:eastAsia="Times New Roman" w:hAnsi="Times New Roman" w:cs="Times New Roman"/>
          <w:i/>
          <w:sz w:val="24"/>
        </w:rPr>
        <w:t xml:space="preserve"> </w:t>
      </w:r>
    </w:p>
    <w:p w14:paraId="075A3661" w14:textId="77777777" w:rsidR="00F31019" w:rsidRDefault="00000000">
      <w:pPr>
        <w:spacing w:after="0"/>
      </w:pPr>
      <w:r>
        <w:rPr>
          <w:rFonts w:ascii="Times New Roman" w:eastAsia="Times New Roman" w:hAnsi="Times New Roman" w:cs="Times New Roman"/>
          <w:sz w:val="24"/>
        </w:rPr>
        <w:t xml:space="preserve"> </w:t>
      </w:r>
    </w:p>
    <w:p w14:paraId="2AE4D8D8" w14:textId="77777777" w:rsidR="00F31019" w:rsidRDefault="00000000">
      <w:pPr>
        <w:spacing w:after="5" w:line="258" w:lineRule="auto"/>
        <w:ind w:left="-5" w:hanging="10"/>
        <w:jc w:val="both"/>
      </w:pPr>
      <w:r>
        <w:rPr>
          <w:rFonts w:ascii="Times New Roman" w:eastAsia="Times New Roman" w:hAnsi="Times New Roman" w:cs="Times New Roman"/>
          <w:i/>
        </w:rPr>
        <w:t xml:space="preserve">Ryzyko należy ocenić w oparciu o wiedzę naukową ryzyka wystąpienia poważnych awarii lub katastrof naturalnych i budowlanych, przy uwzględnieniu używanych substancji i stosowanych technologii (rozporządzenie Ministra Rozwoju z dnia 29 stycznia 2016 r. w sprawie rodzajów i ilości znajdujących się w zakładzie substancji niebezpiecznych, decydujących o zaliczeniu zakładu do zakładu o zwiększonym lub dużym ryzyku wystąpienia poważnej awarii przemysłowej, Dz. U., poz. 138),  w tym ryzyka związanego ze zmianą klimatu. </w:t>
      </w:r>
    </w:p>
    <w:p w14:paraId="285F9363" w14:textId="77777777" w:rsidR="00F31019" w:rsidRDefault="00000000">
      <w:pPr>
        <w:spacing w:after="55"/>
      </w:pPr>
      <w:r>
        <w:rPr>
          <w:rFonts w:ascii="Times New Roman" w:eastAsia="Times New Roman" w:hAnsi="Times New Roman" w:cs="Times New Roman"/>
          <w:color w:val="FF0000"/>
        </w:rPr>
        <w:t xml:space="preserve"> </w:t>
      </w:r>
    </w:p>
    <w:p w14:paraId="75A60A4A" w14:textId="77777777" w:rsidR="00F31019" w:rsidRDefault="00000000">
      <w:pPr>
        <w:numPr>
          <w:ilvl w:val="0"/>
          <w:numId w:val="8"/>
        </w:numPr>
        <w:spacing w:after="5" w:line="251" w:lineRule="auto"/>
        <w:ind w:hanging="360"/>
        <w:jc w:val="both"/>
      </w:pPr>
      <w:r>
        <w:rPr>
          <w:rFonts w:ascii="Times New Roman" w:eastAsia="Times New Roman" w:hAnsi="Times New Roman" w:cs="Times New Roman"/>
          <w:b/>
          <w:sz w:val="24"/>
        </w:rPr>
        <w:t xml:space="preserve">Przewidywane ilości i rodzaje wytwarzanych odpadów oraz ich wpływ na środowisko. </w:t>
      </w:r>
    </w:p>
    <w:p w14:paraId="7DE5A41A" w14:textId="77777777" w:rsidR="00F31019" w:rsidRDefault="00000000">
      <w:pPr>
        <w:spacing w:after="33"/>
        <w:ind w:left="358"/>
      </w:pPr>
      <w:r>
        <w:rPr>
          <w:rFonts w:ascii="Times New Roman" w:eastAsia="Times New Roman" w:hAnsi="Times New Roman" w:cs="Times New Roman"/>
          <w:b/>
          <w:sz w:val="24"/>
        </w:rPr>
        <w:t xml:space="preserve"> </w:t>
      </w:r>
    </w:p>
    <w:p w14:paraId="6DD576F3" w14:textId="77777777" w:rsidR="00F31019" w:rsidRDefault="00000000">
      <w:pPr>
        <w:numPr>
          <w:ilvl w:val="0"/>
          <w:numId w:val="8"/>
        </w:numPr>
        <w:spacing w:after="5" w:line="251" w:lineRule="auto"/>
        <w:ind w:hanging="360"/>
        <w:jc w:val="both"/>
      </w:pPr>
      <w:r>
        <w:rPr>
          <w:rFonts w:ascii="Times New Roman" w:eastAsia="Times New Roman" w:hAnsi="Times New Roman" w:cs="Times New Roman"/>
          <w:b/>
          <w:sz w:val="24"/>
        </w:rPr>
        <w:t xml:space="preserve">Prace rozbiórkowe dotyczące przedsięwzięć mogących znacząco oddziaływać na środowisko. </w:t>
      </w:r>
    </w:p>
    <w:p w14:paraId="31412BB5" w14:textId="77777777" w:rsidR="00F31019" w:rsidRDefault="00000000">
      <w:pPr>
        <w:spacing w:after="15"/>
      </w:pPr>
      <w:r>
        <w:rPr>
          <w:rFonts w:ascii="Times New Roman" w:eastAsia="Times New Roman" w:hAnsi="Times New Roman" w:cs="Times New Roman"/>
          <w:b/>
          <w:sz w:val="24"/>
        </w:rPr>
        <w:t xml:space="preserve"> </w:t>
      </w:r>
    </w:p>
    <w:p w14:paraId="2C369A18" w14:textId="77777777" w:rsidR="00F31019" w:rsidRDefault="00000000">
      <w:pPr>
        <w:numPr>
          <w:ilvl w:val="0"/>
          <w:numId w:val="8"/>
        </w:numPr>
        <w:spacing w:after="5" w:line="251" w:lineRule="auto"/>
        <w:ind w:hanging="360"/>
        <w:jc w:val="both"/>
      </w:pPr>
      <w:r>
        <w:rPr>
          <w:rFonts w:ascii="Times New Roman" w:eastAsia="Times New Roman" w:hAnsi="Times New Roman" w:cs="Times New Roman"/>
          <w:b/>
          <w:sz w:val="24"/>
        </w:rPr>
        <w:t>Czy dla projektowanej inwestycji planuje się utworzenie obszaru ograniczonego  użytkowania, spowodowane tym, że mimo zastosowanych dostępnych rozwiązań technicznych, technologicznych i organizacyjnych nie mogą być dotrzymane standardy jakości środowiska poza terenem zakładu lub innego obiektu?</w:t>
      </w:r>
      <w:r>
        <w:rPr>
          <w:rFonts w:ascii="Times New Roman" w:eastAsia="Times New Roman" w:hAnsi="Times New Roman" w:cs="Times New Roman"/>
          <w:sz w:val="24"/>
        </w:rPr>
        <w:t xml:space="preserve"> (dla przedsięwzięć wymienionych w art. 135 ustawy z dnia 27 kwietnia 2001 r. - </w:t>
      </w:r>
      <w:r>
        <w:rPr>
          <w:rFonts w:ascii="Times New Roman" w:eastAsia="Times New Roman" w:hAnsi="Times New Roman" w:cs="Times New Roman"/>
          <w:i/>
          <w:sz w:val="24"/>
        </w:rPr>
        <w:t>Prawo ochrony środowiska</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45C24E4E" w14:textId="77777777" w:rsidR="00F31019" w:rsidRDefault="00000000">
      <w:pPr>
        <w:spacing w:after="0"/>
      </w:pPr>
      <w:r>
        <w:rPr>
          <w:rFonts w:ascii="Times New Roman" w:eastAsia="Times New Roman" w:hAnsi="Times New Roman" w:cs="Times New Roman"/>
          <w:b/>
          <w:sz w:val="24"/>
        </w:rPr>
        <w:t xml:space="preserve"> </w:t>
      </w:r>
    </w:p>
    <w:p w14:paraId="4A42DA08" w14:textId="77777777" w:rsidR="00F31019" w:rsidRDefault="00000000">
      <w:pPr>
        <w:spacing w:after="0"/>
      </w:pPr>
      <w:r>
        <w:rPr>
          <w:rFonts w:ascii="Times New Roman" w:eastAsia="Times New Roman" w:hAnsi="Times New Roman" w:cs="Times New Roman"/>
          <w:b/>
          <w:sz w:val="24"/>
        </w:rPr>
        <w:t xml:space="preserve"> </w:t>
      </w:r>
    </w:p>
    <w:p w14:paraId="01B33AA1" w14:textId="77777777" w:rsidR="00F31019" w:rsidRDefault="00000000">
      <w:pPr>
        <w:spacing w:after="12"/>
      </w:pPr>
      <w:r>
        <w:rPr>
          <w:rFonts w:ascii="Times New Roman" w:eastAsia="Times New Roman" w:hAnsi="Times New Roman" w:cs="Times New Roman"/>
          <w:b/>
          <w:u w:val="single" w:color="000000"/>
        </w:rPr>
        <w:t>Uwaga 1!</w:t>
      </w:r>
      <w:r>
        <w:rPr>
          <w:rFonts w:ascii="Times New Roman" w:eastAsia="Times New Roman" w:hAnsi="Times New Roman" w:cs="Times New Roman"/>
          <w:b/>
        </w:rPr>
        <w:t xml:space="preserve">  </w:t>
      </w:r>
    </w:p>
    <w:p w14:paraId="53DCDE2C" w14:textId="77777777" w:rsidR="00F31019" w:rsidRDefault="00000000">
      <w:pPr>
        <w:spacing w:after="3" w:line="267" w:lineRule="auto"/>
        <w:ind w:left="-5" w:right="-15" w:hanging="10"/>
        <w:jc w:val="both"/>
      </w:pPr>
      <w:r>
        <w:rPr>
          <w:rFonts w:ascii="Times New Roman" w:eastAsia="Times New Roman" w:hAnsi="Times New Roman" w:cs="Times New Roman"/>
        </w:rPr>
        <w:t xml:space="preserve">Karta informacyjna przedsięwzięcia powinna zawierać powyższe informacje o planowanym przedsięwzięciu </w:t>
      </w:r>
      <w:r>
        <w:rPr>
          <w:rFonts w:ascii="Times New Roman" w:eastAsia="Times New Roman" w:hAnsi="Times New Roman" w:cs="Times New Roman"/>
          <w:b/>
          <w:sz w:val="24"/>
        </w:rPr>
        <w:t>z uwzględnieniem kryteriów określonych w art. 63 ust. 1 ustawy z dnia 3 października 2008 r.</w:t>
      </w:r>
      <w:r>
        <w:rPr>
          <w:rFonts w:ascii="Times New Roman" w:eastAsia="Times New Roman" w:hAnsi="Times New Roman" w:cs="Times New Roman"/>
          <w:sz w:val="24"/>
        </w:rPr>
        <w:t xml:space="preserve"> </w:t>
      </w:r>
      <w:r>
        <w:rPr>
          <w:rFonts w:ascii="Times New Roman" w:eastAsia="Times New Roman" w:hAnsi="Times New Roman" w:cs="Times New Roman"/>
          <w:i/>
          <w:sz w:val="24"/>
        </w:rPr>
        <w:t>o udostępnieniu informacji o środowisku i jego ochronie, udziale społeczeństwa w ochronie środowiska oraz o ocenach oddziaływania na środowisko</w:t>
      </w:r>
      <w:r>
        <w:rPr>
          <w:rFonts w:ascii="Times New Roman" w:eastAsia="Times New Roman" w:hAnsi="Times New Roman" w:cs="Times New Roman"/>
          <w:sz w:val="24"/>
        </w:rPr>
        <w:t xml:space="preserve">, tj.: </w:t>
      </w:r>
    </w:p>
    <w:p w14:paraId="5B4413DA" w14:textId="77777777" w:rsidR="00F31019" w:rsidRDefault="00000000">
      <w:pPr>
        <w:numPr>
          <w:ilvl w:val="0"/>
          <w:numId w:val="9"/>
        </w:numPr>
        <w:spacing w:after="12" w:line="266" w:lineRule="auto"/>
        <w:ind w:hanging="360"/>
        <w:jc w:val="both"/>
      </w:pPr>
      <w:r>
        <w:rPr>
          <w:rFonts w:ascii="Times New Roman" w:eastAsia="Times New Roman" w:hAnsi="Times New Roman" w:cs="Times New Roman"/>
        </w:rPr>
        <w:t xml:space="preserve">rodzaj i charakterystykę przedsięwzięcia, z uwzględnieniem: </w:t>
      </w:r>
    </w:p>
    <w:p w14:paraId="5DBA892E"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skali przedsięwzięcia i wielkości zajmowanego terenu oraz ich wzajemnych proporcji, a także istotnych rozwiązań charakteryzujących przedsięwzięcie; </w:t>
      </w:r>
    </w:p>
    <w:p w14:paraId="582D94A2"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w zakresie, jakim ich oddziaływania mogą prowadzić do skumulowania oddziaływań z planowanym przedsięwzięciem; </w:t>
      </w:r>
    </w:p>
    <w:p w14:paraId="67ABEC68"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lastRenderedPageBreak/>
        <w:t>różnorodności biologicznej, wykorzystania zasobów naturalnych, w tym gleby, wody i powierzchni ziemi; d)</w:t>
      </w:r>
      <w:r>
        <w:rPr>
          <w:rFonts w:ascii="Arial" w:eastAsia="Arial" w:hAnsi="Arial" w:cs="Arial"/>
        </w:rPr>
        <w:t xml:space="preserve"> </w:t>
      </w:r>
      <w:r>
        <w:rPr>
          <w:rFonts w:ascii="Times New Roman" w:eastAsia="Times New Roman" w:hAnsi="Times New Roman" w:cs="Times New Roman"/>
        </w:rPr>
        <w:t xml:space="preserve">emisji i występowania innych uciążliwości, </w:t>
      </w:r>
    </w:p>
    <w:p w14:paraId="49993EA7" w14:textId="77777777" w:rsidR="00F31019" w:rsidRDefault="00000000">
      <w:pPr>
        <w:numPr>
          <w:ilvl w:val="1"/>
          <w:numId w:val="10"/>
        </w:numPr>
        <w:spacing w:after="12" w:line="266" w:lineRule="auto"/>
        <w:ind w:hanging="360"/>
        <w:jc w:val="both"/>
      </w:pPr>
      <w:r>
        <w:rPr>
          <w:rFonts w:ascii="Times New Roman" w:eastAsia="Times New Roman" w:hAnsi="Times New Roman" w:cs="Times New Roman"/>
        </w:rPr>
        <w:t xml:space="preserve">ocenionego w oparciu o wiedzę naukową ryzyka wystąpienia poważnych awarii lub katastrof naturalnych i budowlanych, przy uwzględnieniu używanych substancji i stosowanych technologii,  w tym ryzyka związanego ze zmianą klimatu; </w:t>
      </w:r>
    </w:p>
    <w:p w14:paraId="17056396" w14:textId="77777777" w:rsidR="00F31019" w:rsidRDefault="00000000">
      <w:pPr>
        <w:numPr>
          <w:ilvl w:val="1"/>
          <w:numId w:val="10"/>
        </w:numPr>
        <w:spacing w:after="12" w:line="266" w:lineRule="auto"/>
        <w:ind w:hanging="360"/>
        <w:jc w:val="both"/>
      </w:pPr>
      <w:r>
        <w:rPr>
          <w:rFonts w:ascii="Times New Roman" w:eastAsia="Times New Roman" w:hAnsi="Times New Roman" w:cs="Times New Roman"/>
        </w:rPr>
        <w:t xml:space="preserve">przewidywanych ilości i rodzaju wytwarzanych odpadów oraz ich wpływu na środowisko, w przypadku gdy planuje się ich powstawanie; </w:t>
      </w:r>
    </w:p>
    <w:p w14:paraId="44CA3FF1" w14:textId="77777777" w:rsidR="00F31019" w:rsidRDefault="00000000">
      <w:pPr>
        <w:numPr>
          <w:ilvl w:val="1"/>
          <w:numId w:val="10"/>
        </w:numPr>
        <w:spacing w:after="12" w:line="266" w:lineRule="auto"/>
        <w:ind w:hanging="360"/>
        <w:jc w:val="both"/>
      </w:pPr>
      <w:r>
        <w:rPr>
          <w:rFonts w:ascii="Times New Roman" w:eastAsia="Times New Roman" w:hAnsi="Times New Roman" w:cs="Times New Roman"/>
        </w:rPr>
        <w:t xml:space="preserve">zagrożenia dla zdrowia ludzi, w tym wynikającego z emisji; </w:t>
      </w:r>
    </w:p>
    <w:p w14:paraId="1E03E136" w14:textId="77777777" w:rsidR="00F31019" w:rsidRDefault="00000000">
      <w:pPr>
        <w:numPr>
          <w:ilvl w:val="0"/>
          <w:numId w:val="9"/>
        </w:numPr>
        <w:spacing w:after="12" w:line="266" w:lineRule="auto"/>
        <w:ind w:hanging="360"/>
        <w:jc w:val="both"/>
      </w:pPr>
      <w:r>
        <w:rPr>
          <w:rFonts w:ascii="Times New Roman" w:eastAsia="Times New Roman" w:hAnsi="Times New Roman" w:cs="Times New Roman"/>
        </w:rPr>
        <w:t xml:space="preserve">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uwzględniające: </w:t>
      </w:r>
    </w:p>
    <w:p w14:paraId="15E3943C"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obszary wodno-błotne, inne obszary o płytkim zaleganiu wód podziemnych, w tym siedliska łęgowe oraz ujścia rzek, </w:t>
      </w:r>
    </w:p>
    <w:p w14:paraId="56BA7D70"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obszary wybrzeży i środowisko morskie, </w:t>
      </w:r>
    </w:p>
    <w:p w14:paraId="4B6B2201"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obszary górskie lub leśne, </w:t>
      </w:r>
    </w:p>
    <w:p w14:paraId="680464EA"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obszary objęte ochroną, w tym strefy ochronne ujęć wód i obszary ochronne zbiorników wód śródlądowych, </w:t>
      </w:r>
    </w:p>
    <w:p w14:paraId="0BA05C13"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obszary wymagające specjalnej ochrony ze względu na występowanie gatunków roślin, grzybów i zwierząt lub ich siedlisk lub siedlisk przyrodniczych objętych ochroną, w tym obszary Natura 2000 oraz pozostałe formy ochrony przyrody, </w:t>
      </w:r>
    </w:p>
    <w:p w14:paraId="21F8EA12"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 xml:space="preserve">obszary, na których standardy jakości środowiska zostały przekroczone lub istnieje prawdopodobieństwo ich przekroczenia, </w:t>
      </w:r>
    </w:p>
    <w:p w14:paraId="65386B9C" w14:textId="77777777" w:rsidR="00F31019" w:rsidRDefault="00000000">
      <w:pPr>
        <w:numPr>
          <w:ilvl w:val="1"/>
          <w:numId w:val="9"/>
        </w:numPr>
        <w:spacing w:after="12" w:line="266" w:lineRule="auto"/>
        <w:ind w:hanging="360"/>
        <w:jc w:val="both"/>
      </w:pPr>
      <w:r>
        <w:rPr>
          <w:rFonts w:ascii="Times New Roman" w:eastAsia="Times New Roman" w:hAnsi="Times New Roman" w:cs="Times New Roman"/>
        </w:rPr>
        <w:t>obszary o krajobrazie mającym znaczenie historyczne, kulturowe lub archeologiczne, h)</w:t>
      </w:r>
      <w:r>
        <w:rPr>
          <w:rFonts w:ascii="Arial" w:eastAsia="Arial" w:hAnsi="Arial" w:cs="Arial"/>
        </w:rPr>
        <w:t xml:space="preserve"> </w:t>
      </w:r>
      <w:r>
        <w:rPr>
          <w:rFonts w:ascii="Times New Roman" w:eastAsia="Times New Roman" w:hAnsi="Times New Roman" w:cs="Times New Roman"/>
        </w:rPr>
        <w:t xml:space="preserve">gęstość zaludnienia, </w:t>
      </w:r>
    </w:p>
    <w:p w14:paraId="40852CEB" w14:textId="77777777" w:rsidR="00F31019" w:rsidRDefault="00000000">
      <w:pPr>
        <w:numPr>
          <w:ilvl w:val="1"/>
          <w:numId w:val="11"/>
        </w:numPr>
        <w:spacing w:after="12" w:line="266" w:lineRule="auto"/>
        <w:ind w:hanging="360"/>
        <w:jc w:val="both"/>
      </w:pPr>
      <w:r>
        <w:rPr>
          <w:rFonts w:ascii="Times New Roman" w:eastAsia="Times New Roman" w:hAnsi="Times New Roman" w:cs="Times New Roman"/>
        </w:rPr>
        <w:t xml:space="preserve">obszary przylegające do jezior, </w:t>
      </w:r>
    </w:p>
    <w:p w14:paraId="501906C4" w14:textId="77777777" w:rsidR="00F31019" w:rsidRDefault="00000000">
      <w:pPr>
        <w:numPr>
          <w:ilvl w:val="1"/>
          <w:numId w:val="11"/>
        </w:numPr>
        <w:spacing w:after="12" w:line="266" w:lineRule="auto"/>
        <w:ind w:hanging="360"/>
        <w:jc w:val="both"/>
      </w:pPr>
      <w:r>
        <w:rPr>
          <w:rFonts w:ascii="Times New Roman" w:eastAsia="Times New Roman" w:hAnsi="Times New Roman" w:cs="Times New Roman"/>
        </w:rPr>
        <w:t xml:space="preserve">uzdrowiska i obszary ochrony uzdrowiskowej; </w:t>
      </w:r>
    </w:p>
    <w:p w14:paraId="6B256D69" w14:textId="77777777" w:rsidR="00F31019" w:rsidRDefault="00000000">
      <w:pPr>
        <w:pStyle w:val="Nagwek2"/>
        <w:ind w:left="370"/>
      </w:pPr>
      <w:r>
        <w:rPr>
          <w:b w:val="0"/>
        </w:rPr>
        <w:t>k)</w:t>
      </w:r>
      <w:r>
        <w:rPr>
          <w:rFonts w:ascii="Arial" w:eastAsia="Arial" w:hAnsi="Arial" w:cs="Arial"/>
          <w:b w:val="0"/>
        </w:rPr>
        <w:t xml:space="preserve"> </w:t>
      </w:r>
      <w:r>
        <w:t>wody i obowiązujące dla nich cele środowiskowe</w:t>
      </w:r>
      <w:r>
        <w:rPr>
          <w:b w:val="0"/>
        </w:rPr>
        <w:t xml:space="preserve">; </w:t>
      </w:r>
    </w:p>
    <w:p w14:paraId="15E337AE" w14:textId="77777777" w:rsidR="00F31019" w:rsidRDefault="00000000">
      <w:pPr>
        <w:spacing w:after="36" w:line="266" w:lineRule="auto"/>
        <w:ind w:left="360" w:hanging="360"/>
        <w:jc w:val="both"/>
      </w:pPr>
      <w:r>
        <w:rPr>
          <w:rFonts w:ascii="Times New Roman" w:eastAsia="Times New Roman" w:hAnsi="Times New Roman" w:cs="Times New Roman"/>
        </w:rPr>
        <w:t>3)</w:t>
      </w:r>
      <w:r>
        <w:rPr>
          <w:rFonts w:ascii="Arial" w:eastAsia="Arial" w:hAnsi="Arial" w:cs="Arial"/>
        </w:rPr>
        <w:t xml:space="preserve"> </w:t>
      </w:r>
      <w:r>
        <w:rPr>
          <w:rFonts w:ascii="Times New Roman" w:eastAsia="Times New Roman" w:hAnsi="Times New Roman" w:cs="Times New Roman"/>
        </w:rPr>
        <w:t>rodzaj i skalę możliwego oddziaływania rozważanego w odniesieniu do kryteriów wymienionych w pkt 1 i 2, oraz w art. 62 ust. 1 pkt 1</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wynikające z: </w:t>
      </w:r>
    </w:p>
    <w:p w14:paraId="48DBBC4B" w14:textId="77777777" w:rsidR="00F31019" w:rsidRDefault="00000000">
      <w:pPr>
        <w:numPr>
          <w:ilvl w:val="0"/>
          <w:numId w:val="12"/>
        </w:numPr>
        <w:spacing w:after="12" w:line="266" w:lineRule="auto"/>
        <w:ind w:hanging="348"/>
        <w:jc w:val="both"/>
      </w:pPr>
      <w:r>
        <w:rPr>
          <w:rFonts w:ascii="Times New Roman" w:eastAsia="Times New Roman" w:hAnsi="Times New Roman" w:cs="Times New Roman"/>
        </w:rPr>
        <w:t xml:space="preserve">zasięgu oddziaływania - obszaru geograficznego i liczby ludności, na którą przedsięwzięcie może oddziaływać, </w:t>
      </w:r>
    </w:p>
    <w:p w14:paraId="30D357EC" w14:textId="77777777" w:rsidR="00F31019" w:rsidRDefault="00000000">
      <w:pPr>
        <w:numPr>
          <w:ilvl w:val="0"/>
          <w:numId w:val="12"/>
        </w:numPr>
        <w:spacing w:after="12" w:line="266" w:lineRule="auto"/>
        <w:ind w:hanging="348"/>
        <w:jc w:val="both"/>
      </w:pPr>
      <w:r>
        <w:rPr>
          <w:rFonts w:ascii="Times New Roman" w:eastAsia="Times New Roman" w:hAnsi="Times New Roman" w:cs="Times New Roman"/>
        </w:rPr>
        <w:t xml:space="preserve">transgranicznego charakteru oddziaływania przedsięwzięcia na poszczególne elementy przyrodnicze, </w:t>
      </w:r>
    </w:p>
    <w:p w14:paraId="36E0C7EF" w14:textId="77777777" w:rsidR="00F31019" w:rsidRDefault="00000000">
      <w:pPr>
        <w:numPr>
          <w:ilvl w:val="0"/>
          <w:numId w:val="12"/>
        </w:numPr>
        <w:spacing w:after="12" w:line="266" w:lineRule="auto"/>
        <w:ind w:hanging="348"/>
        <w:jc w:val="both"/>
      </w:pPr>
      <w:r>
        <w:rPr>
          <w:rFonts w:ascii="Times New Roman" w:eastAsia="Times New Roman" w:hAnsi="Times New Roman" w:cs="Times New Roman"/>
        </w:rPr>
        <w:t xml:space="preserve">charakteru, wielkości, intensywności i złożoności oddziaływania, z uwzględnieniem obciążenia istniejącej infrastruktury technicznej oraz przewidywanego momentu rozpoczęcia oddziaływania, </w:t>
      </w:r>
    </w:p>
    <w:p w14:paraId="6862F570" w14:textId="77777777" w:rsidR="00F31019" w:rsidRDefault="00000000">
      <w:pPr>
        <w:numPr>
          <w:ilvl w:val="0"/>
          <w:numId w:val="12"/>
        </w:numPr>
        <w:spacing w:after="12" w:line="266" w:lineRule="auto"/>
        <w:ind w:hanging="348"/>
        <w:jc w:val="both"/>
      </w:pPr>
      <w:r>
        <w:rPr>
          <w:rFonts w:ascii="Times New Roman" w:eastAsia="Times New Roman" w:hAnsi="Times New Roman" w:cs="Times New Roman"/>
        </w:rPr>
        <w:t xml:space="preserve">prawdopodobieństwa oddziaływania, </w:t>
      </w:r>
    </w:p>
    <w:p w14:paraId="376EACD2" w14:textId="77777777" w:rsidR="00F31019" w:rsidRDefault="00000000">
      <w:pPr>
        <w:numPr>
          <w:ilvl w:val="0"/>
          <w:numId w:val="12"/>
        </w:numPr>
        <w:spacing w:after="12" w:line="266" w:lineRule="auto"/>
        <w:ind w:hanging="348"/>
        <w:jc w:val="both"/>
      </w:pPr>
      <w:r>
        <w:rPr>
          <w:rFonts w:ascii="Times New Roman" w:eastAsia="Times New Roman" w:hAnsi="Times New Roman" w:cs="Times New Roman"/>
        </w:rPr>
        <w:t xml:space="preserve">czasu trwania, częstotliwości i odwracalności oddziaływania, </w:t>
      </w:r>
    </w:p>
    <w:p w14:paraId="2BE8B3AE" w14:textId="77777777" w:rsidR="00F31019" w:rsidRDefault="00000000">
      <w:pPr>
        <w:numPr>
          <w:ilvl w:val="0"/>
          <w:numId w:val="12"/>
        </w:numPr>
        <w:spacing w:after="12" w:line="266" w:lineRule="auto"/>
        <w:ind w:hanging="348"/>
        <w:jc w:val="both"/>
      </w:pPr>
      <w:r>
        <w:rPr>
          <w:rFonts w:ascii="Times New Roman" w:eastAsia="Times New Roman" w:hAnsi="Times New Roman" w:cs="Times New Roman"/>
        </w:rPr>
        <w:t xml:space="preserve">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 w zakresie, jakim ich oddziaływania mogą prowadzić do skumulowania oddziaływań z planowanym przedsięwzięciem, </w:t>
      </w:r>
    </w:p>
    <w:p w14:paraId="1941E751" w14:textId="77777777" w:rsidR="00F31019" w:rsidRDefault="00000000">
      <w:pPr>
        <w:numPr>
          <w:ilvl w:val="0"/>
          <w:numId w:val="12"/>
        </w:numPr>
        <w:spacing w:after="12" w:line="266" w:lineRule="auto"/>
        <w:ind w:hanging="348"/>
        <w:jc w:val="both"/>
      </w:pPr>
      <w:r>
        <w:rPr>
          <w:rFonts w:ascii="Times New Roman" w:eastAsia="Times New Roman" w:hAnsi="Times New Roman" w:cs="Times New Roman"/>
        </w:rPr>
        <w:t xml:space="preserve">możliwości ograniczenia oddziaływania. </w:t>
      </w:r>
    </w:p>
    <w:p w14:paraId="77BB72AA" w14:textId="2BFFFEC0" w:rsidR="00F31019" w:rsidRDefault="00000000">
      <w:pPr>
        <w:spacing w:after="0"/>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6D2AE562" w14:textId="77777777" w:rsidR="00F31019" w:rsidRDefault="00000000">
      <w:pPr>
        <w:spacing w:after="5" w:line="269" w:lineRule="auto"/>
        <w:ind w:left="-5" w:hanging="10"/>
        <w:jc w:val="both"/>
      </w:pPr>
      <w:r>
        <w:rPr>
          <w:rFonts w:ascii="Times New Roman" w:eastAsia="Times New Roman" w:hAnsi="Times New Roman" w:cs="Times New Roman"/>
          <w:sz w:val="18"/>
        </w:rPr>
        <w:t xml:space="preserve">*) bezpośredni i pośredni wpływ danego przedsięwzięcia na: </w:t>
      </w:r>
    </w:p>
    <w:p w14:paraId="21AEC3BC" w14:textId="77777777" w:rsidR="00F31019" w:rsidRDefault="00000000">
      <w:pPr>
        <w:numPr>
          <w:ilvl w:val="0"/>
          <w:numId w:val="13"/>
        </w:numPr>
        <w:spacing w:after="5" w:line="269" w:lineRule="auto"/>
        <w:ind w:hanging="197"/>
        <w:jc w:val="both"/>
      </w:pPr>
      <w:r>
        <w:rPr>
          <w:rFonts w:ascii="Times New Roman" w:eastAsia="Times New Roman" w:hAnsi="Times New Roman" w:cs="Times New Roman"/>
          <w:sz w:val="18"/>
        </w:rPr>
        <w:t xml:space="preserve">środowisko oraz ludność, w tym zdrowie i warunki życia ludzi, </w:t>
      </w:r>
    </w:p>
    <w:p w14:paraId="4897C2C3" w14:textId="77777777" w:rsidR="00F31019" w:rsidRDefault="00000000">
      <w:pPr>
        <w:numPr>
          <w:ilvl w:val="0"/>
          <w:numId w:val="13"/>
        </w:numPr>
        <w:spacing w:after="5" w:line="269" w:lineRule="auto"/>
        <w:ind w:hanging="197"/>
        <w:jc w:val="both"/>
      </w:pPr>
      <w:r>
        <w:rPr>
          <w:rFonts w:ascii="Times New Roman" w:eastAsia="Times New Roman" w:hAnsi="Times New Roman" w:cs="Times New Roman"/>
          <w:sz w:val="18"/>
        </w:rPr>
        <w:t xml:space="preserve">dobra materialne, </w:t>
      </w:r>
    </w:p>
    <w:p w14:paraId="011786EA" w14:textId="77777777" w:rsidR="00F31019" w:rsidRDefault="00000000">
      <w:pPr>
        <w:numPr>
          <w:ilvl w:val="0"/>
          <w:numId w:val="13"/>
        </w:numPr>
        <w:spacing w:after="5" w:line="269" w:lineRule="auto"/>
        <w:ind w:hanging="197"/>
        <w:jc w:val="both"/>
      </w:pPr>
      <w:r>
        <w:rPr>
          <w:rFonts w:ascii="Times New Roman" w:eastAsia="Times New Roman" w:hAnsi="Times New Roman" w:cs="Times New Roman"/>
          <w:sz w:val="18"/>
        </w:rPr>
        <w:t xml:space="preserve">zabytki, ca) krajobraz, w tym krajobraz kulturowy,  </w:t>
      </w:r>
    </w:p>
    <w:p w14:paraId="7E9F6AD6" w14:textId="77777777" w:rsidR="00F31019" w:rsidRDefault="00000000">
      <w:pPr>
        <w:numPr>
          <w:ilvl w:val="0"/>
          <w:numId w:val="14"/>
        </w:numPr>
        <w:spacing w:after="5" w:line="269" w:lineRule="auto"/>
        <w:ind w:hanging="283"/>
        <w:jc w:val="both"/>
      </w:pPr>
      <w:r>
        <w:rPr>
          <w:rFonts w:ascii="Times New Roman" w:eastAsia="Times New Roman" w:hAnsi="Times New Roman" w:cs="Times New Roman"/>
          <w:sz w:val="18"/>
        </w:rPr>
        <w:t xml:space="preserve">wzajemne oddziaływanie między elementami, o których mowa w lit a-ac, </w:t>
      </w:r>
    </w:p>
    <w:p w14:paraId="5F00D6EC" w14:textId="62D25A17" w:rsidR="00F31019" w:rsidRDefault="00000000" w:rsidP="00E379A9">
      <w:pPr>
        <w:numPr>
          <w:ilvl w:val="0"/>
          <w:numId w:val="14"/>
        </w:numPr>
        <w:spacing w:after="0" w:line="269" w:lineRule="auto"/>
        <w:ind w:hanging="283"/>
        <w:jc w:val="both"/>
      </w:pPr>
      <w:r w:rsidRPr="00E379A9">
        <w:rPr>
          <w:rFonts w:ascii="Times New Roman" w:eastAsia="Times New Roman" w:hAnsi="Times New Roman" w:cs="Times New Roman"/>
          <w:sz w:val="18"/>
        </w:rPr>
        <w:t xml:space="preserve">dostępność do złóż kopalin. </w:t>
      </w:r>
    </w:p>
    <w:p w14:paraId="3E420F6D" w14:textId="44392683" w:rsidR="00F31019" w:rsidRDefault="00F31019">
      <w:pPr>
        <w:spacing w:after="0"/>
        <w:ind w:left="1182"/>
        <w:jc w:val="center"/>
      </w:pPr>
    </w:p>
    <w:p w14:paraId="07568D76" w14:textId="77777777" w:rsidR="00F31019" w:rsidRDefault="00000000">
      <w:pPr>
        <w:spacing w:after="0"/>
        <w:ind w:left="1182"/>
        <w:jc w:val="center"/>
      </w:pPr>
      <w:r>
        <w:rPr>
          <w:rFonts w:ascii="Times New Roman" w:eastAsia="Times New Roman" w:hAnsi="Times New Roman" w:cs="Times New Roman"/>
          <w:sz w:val="24"/>
        </w:rPr>
        <w:t xml:space="preserve"> </w:t>
      </w:r>
    </w:p>
    <w:p w14:paraId="1E7D9893" w14:textId="77777777" w:rsidR="00F31019" w:rsidRDefault="00000000">
      <w:pPr>
        <w:spacing w:after="0"/>
        <w:ind w:left="10" w:right="869" w:hanging="10"/>
        <w:jc w:val="right"/>
      </w:pPr>
      <w:r>
        <w:rPr>
          <w:rFonts w:ascii="Times New Roman" w:eastAsia="Times New Roman" w:hAnsi="Times New Roman" w:cs="Times New Roman"/>
          <w:sz w:val="24"/>
        </w:rPr>
        <w:t xml:space="preserve">............................................................. </w:t>
      </w:r>
    </w:p>
    <w:p w14:paraId="5352F56D" w14:textId="77777777" w:rsidR="00F31019" w:rsidRDefault="00000000">
      <w:pPr>
        <w:tabs>
          <w:tab w:val="center" w:pos="5665"/>
          <w:tab w:val="center" w:pos="6373"/>
          <w:tab w:val="center" w:pos="7440"/>
        </w:tabs>
        <w:spacing w:after="0"/>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(podpis) </w:t>
      </w:r>
    </w:p>
    <w:p w14:paraId="6BA56EE9" w14:textId="2A389883" w:rsidR="00F31019" w:rsidRDefault="00000000" w:rsidP="00E379A9">
      <w:pPr>
        <w:spacing w:after="0"/>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u w:val="single" w:color="000000"/>
        </w:rPr>
        <w:t>Uwaga 2!</w:t>
      </w:r>
      <w:r>
        <w:rPr>
          <w:rFonts w:ascii="Times New Roman" w:eastAsia="Times New Roman" w:hAnsi="Times New Roman" w:cs="Times New Roman"/>
          <w:b/>
        </w:rPr>
        <w:t xml:space="preserve"> </w:t>
      </w:r>
      <w:r>
        <w:rPr>
          <w:rFonts w:ascii="Times New Roman" w:eastAsia="Times New Roman" w:hAnsi="Times New Roman" w:cs="Times New Roman"/>
        </w:rPr>
        <w:t xml:space="preserve">Kartę informacyjną przedsięwzięcia podpisuje autor, a w przypadku gdy jej wykonawcą jest zespół autorów – kierujący zespołem, wraz z podaniem imienia i nazwiska oraz daty sporządzenia karty informacyjnej przedsięwzięcia. </w:t>
      </w:r>
    </w:p>
    <w:sectPr w:rsidR="00F31019">
      <w:footerReference w:type="even" r:id="rId7"/>
      <w:footerReference w:type="default" r:id="rId8"/>
      <w:footerReference w:type="first" r:id="rId9"/>
      <w:pgSz w:w="11906" w:h="16838"/>
      <w:pgMar w:top="861" w:right="845" w:bottom="915" w:left="852" w:header="708" w:footer="6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4D0E" w14:textId="77777777" w:rsidR="00867403" w:rsidRDefault="00867403">
      <w:pPr>
        <w:spacing w:after="0" w:line="240" w:lineRule="auto"/>
      </w:pPr>
      <w:r>
        <w:separator/>
      </w:r>
    </w:p>
  </w:endnote>
  <w:endnote w:type="continuationSeparator" w:id="0">
    <w:p w14:paraId="3D242AF1" w14:textId="77777777" w:rsidR="00867403" w:rsidRDefault="0086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050D" w14:textId="77777777" w:rsidR="00F31019" w:rsidRDefault="00000000">
    <w:pPr>
      <w:tabs>
        <w:tab w:val="right" w:pos="10209"/>
      </w:tabs>
      <w:spacing w:after="0"/>
    </w:pPr>
    <w:r>
      <w:rPr>
        <w:rFonts w:ascii="Times New Roman" w:eastAsia="Times New Roman" w:hAnsi="Times New Roman" w:cs="Times New Roman"/>
        <w:i/>
        <w:sz w:val="16"/>
      </w:rPr>
      <w:t>Wniosek o wydanie decyzji o środowiskowych uwarunkowaniach</w:t>
    </w:r>
    <w:r>
      <w:rPr>
        <w:rFonts w:ascii="Times New Roman" w:eastAsia="Times New Roman" w:hAnsi="Times New Roman" w:cs="Times New Roman"/>
        <w:i/>
        <w:sz w:val="25"/>
        <w:vertAlign w:val="superscript"/>
      </w:rPr>
      <w:t xml:space="preserve"> </w:t>
    </w:r>
    <w:r>
      <w:rPr>
        <w:rFonts w:ascii="Times New Roman" w:eastAsia="Times New Roman" w:hAnsi="Times New Roman" w:cs="Times New Roman"/>
        <w:i/>
        <w:sz w:val="25"/>
        <w:vertAlign w:val="superscript"/>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6081" w14:textId="77777777" w:rsidR="00F31019" w:rsidRDefault="00000000">
    <w:pPr>
      <w:tabs>
        <w:tab w:val="right" w:pos="10209"/>
      </w:tabs>
      <w:spacing w:after="0"/>
    </w:pPr>
    <w:r>
      <w:rPr>
        <w:rFonts w:ascii="Times New Roman" w:eastAsia="Times New Roman" w:hAnsi="Times New Roman" w:cs="Times New Roman"/>
        <w:i/>
        <w:sz w:val="16"/>
      </w:rPr>
      <w:t>Wniosek o wydanie decyzji o środowiskowych uwarunkowaniach</w:t>
    </w:r>
    <w:r>
      <w:rPr>
        <w:rFonts w:ascii="Times New Roman" w:eastAsia="Times New Roman" w:hAnsi="Times New Roman" w:cs="Times New Roman"/>
        <w:i/>
        <w:sz w:val="25"/>
        <w:vertAlign w:val="superscript"/>
      </w:rPr>
      <w:t xml:space="preserve"> </w:t>
    </w:r>
    <w:r>
      <w:rPr>
        <w:rFonts w:ascii="Times New Roman" w:eastAsia="Times New Roman" w:hAnsi="Times New Roman" w:cs="Times New Roman"/>
        <w:i/>
        <w:sz w:val="25"/>
        <w:vertAlign w:val="superscript"/>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E61F" w14:textId="77777777" w:rsidR="00F31019" w:rsidRDefault="00000000">
    <w:pPr>
      <w:tabs>
        <w:tab w:val="right" w:pos="10209"/>
      </w:tabs>
      <w:spacing w:after="0"/>
    </w:pPr>
    <w:r>
      <w:rPr>
        <w:rFonts w:ascii="Times New Roman" w:eastAsia="Times New Roman" w:hAnsi="Times New Roman" w:cs="Times New Roman"/>
        <w:i/>
        <w:sz w:val="16"/>
      </w:rPr>
      <w:t>Wniosek o wydanie decyzji o środowiskowych uwarunkowaniach</w:t>
    </w:r>
    <w:r>
      <w:rPr>
        <w:rFonts w:ascii="Times New Roman" w:eastAsia="Times New Roman" w:hAnsi="Times New Roman" w:cs="Times New Roman"/>
        <w:i/>
        <w:sz w:val="25"/>
        <w:vertAlign w:val="superscript"/>
      </w:rPr>
      <w:t xml:space="preserve"> </w:t>
    </w:r>
    <w:r>
      <w:rPr>
        <w:rFonts w:ascii="Times New Roman" w:eastAsia="Times New Roman" w:hAnsi="Times New Roman" w:cs="Times New Roman"/>
        <w:i/>
        <w:sz w:val="25"/>
        <w:vertAlign w:val="superscript"/>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8D10" w14:textId="77777777" w:rsidR="00867403" w:rsidRDefault="00867403">
      <w:pPr>
        <w:spacing w:after="0" w:line="240" w:lineRule="auto"/>
      </w:pPr>
      <w:r>
        <w:separator/>
      </w:r>
    </w:p>
  </w:footnote>
  <w:footnote w:type="continuationSeparator" w:id="0">
    <w:p w14:paraId="2E1BC882" w14:textId="77777777" w:rsidR="00867403" w:rsidRDefault="00867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7C4"/>
    <w:multiLevelType w:val="hybridMultilevel"/>
    <w:tmpl w:val="26CE000A"/>
    <w:lvl w:ilvl="0" w:tplc="FB023F8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26B296">
      <w:start w:val="5"/>
      <w:numFmt w:val="lowerLetter"/>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A43F8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0C4CB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F8576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7EA8B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FAD59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D0C5F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FAAE9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662927"/>
    <w:multiLevelType w:val="hybridMultilevel"/>
    <w:tmpl w:val="11E83DA6"/>
    <w:lvl w:ilvl="0" w:tplc="76980458">
      <w:start w:val="1"/>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5AE15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541AC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664B5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E1C6AD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38893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92E682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9A972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262CD6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6F2BB8"/>
    <w:multiLevelType w:val="hybridMultilevel"/>
    <w:tmpl w:val="C910EF92"/>
    <w:lvl w:ilvl="0" w:tplc="47CA7B0E">
      <w:start w:val="1"/>
      <w:numFmt w:val="lowerLetter"/>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BCE4C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82614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70615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27AC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C4C0B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A8309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8664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665E5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1A386E"/>
    <w:multiLevelType w:val="hybridMultilevel"/>
    <w:tmpl w:val="354032F8"/>
    <w:lvl w:ilvl="0" w:tplc="BE14AB08">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880D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2486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F0C1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D2091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3A4C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70FB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3601A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C6C6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F43ED1"/>
    <w:multiLevelType w:val="hybridMultilevel"/>
    <w:tmpl w:val="424A92FA"/>
    <w:lvl w:ilvl="0" w:tplc="EFAAD5B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EAFE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1A8E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B0F9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061B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6656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805B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600B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E2BE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E0236A"/>
    <w:multiLevelType w:val="hybridMultilevel"/>
    <w:tmpl w:val="A5A07A42"/>
    <w:lvl w:ilvl="0" w:tplc="CDFCC67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145134">
      <w:start w:val="1"/>
      <w:numFmt w:val="decimal"/>
      <w:lvlText w:val="%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889EBE">
      <w:start w:val="1"/>
      <w:numFmt w:val="lowerRoman"/>
      <w:lvlText w:val="%3"/>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FE652A">
      <w:start w:val="1"/>
      <w:numFmt w:val="decimal"/>
      <w:lvlText w:val="%4"/>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2A9538">
      <w:start w:val="1"/>
      <w:numFmt w:val="lowerLetter"/>
      <w:lvlText w:val="%5"/>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2508B56">
      <w:start w:val="1"/>
      <w:numFmt w:val="lowerRoman"/>
      <w:lvlText w:val="%6"/>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1017E8">
      <w:start w:val="1"/>
      <w:numFmt w:val="decimal"/>
      <w:lvlText w:val="%7"/>
      <w:lvlJc w:val="left"/>
      <w:pPr>
        <w:ind w:left="4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5E6B1E8">
      <w:start w:val="1"/>
      <w:numFmt w:val="lowerLetter"/>
      <w:lvlText w:val="%8"/>
      <w:lvlJc w:val="left"/>
      <w:pPr>
        <w:ind w:left="5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325A66">
      <w:start w:val="1"/>
      <w:numFmt w:val="lowerRoman"/>
      <w:lvlText w:val="%9"/>
      <w:lvlJc w:val="left"/>
      <w:pPr>
        <w:ind w:left="6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1DD1F0E"/>
    <w:multiLevelType w:val="hybridMultilevel"/>
    <w:tmpl w:val="1EE210E8"/>
    <w:lvl w:ilvl="0" w:tplc="13F887A4">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3AA1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D026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32FA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3C05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2C8B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1E13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60CA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B097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C02AD4"/>
    <w:multiLevelType w:val="hybridMultilevel"/>
    <w:tmpl w:val="86969C86"/>
    <w:lvl w:ilvl="0" w:tplc="4F468F5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BCF9B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73CA68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F4447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3406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8A6DD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A8E65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DA459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6A15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873312"/>
    <w:multiLevelType w:val="hybridMultilevel"/>
    <w:tmpl w:val="E898D2AC"/>
    <w:lvl w:ilvl="0" w:tplc="8BF00232">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CA2766">
      <w:start w:val="1"/>
      <w:numFmt w:val="lowerLetter"/>
      <w:lvlText w:val="%2)"/>
      <w:lvlJc w:val="left"/>
      <w:pPr>
        <w:ind w:left="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08A932">
      <w:start w:val="1"/>
      <w:numFmt w:val="lowerRoman"/>
      <w:lvlText w:val="%3"/>
      <w:lvlJc w:val="left"/>
      <w:pPr>
        <w:ind w:left="1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00528">
      <w:start w:val="1"/>
      <w:numFmt w:val="decimal"/>
      <w:lvlText w:val="%4"/>
      <w:lvlJc w:val="left"/>
      <w:pPr>
        <w:ind w:left="2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588F82">
      <w:start w:val="1"/>
      <w:numFmt w:val="lowerLetter"/>
      <w:lvlText w:val="%5"/>
      <w:lvlJc w:val="left"/>
      <w:pPr>
        <w:ind w:left="2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5204B2">
      <w:start w:val="1"/>
      <w:numFmt w:val="lowerRoman"/>
      <w:lvlText w:val="%6"/>
      <w:lvlJc w:val="left"/>
      <w:pPr>
        <w:ind w:left="3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3866F6">
      <w:start w:val="1"/>
      <w:numFmt w:val="decimal"/>
      <w:lvlText w:val="%7"/>
      <w:lvlJc w:val="left"/>
      <w:pPr>
        <w:ind w:left="4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FCAFAC">
      <w:start w:val="1"/>
      <w:numFmt w:val="lowerLetter"/>
      <w:lvlText w:val="%8"/>
      <w:lvlJc w:val="left"/>
      <w:pPr>
        <w:ind w:left="5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B8CA3A">
      <w:start w:val="1"/>
      <w:numFmt w:val="lowerRoman"/>
      <w:lvlText w:val="%9"/>
      <w:lvlJc w:val="left"/>
      <w:pPr>
        <w:ind w:left="5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A95AC5"/>
    <w:multiLevelType w:val="hybridMultilevel"/>
    <w:tmpl w:val="100046B6"/>
    <w:lvl w:ilvl="0" w:tplc="2A149980">
      <w:start w:val="1"/>
      <w:numFmt w:val="lowerLetter"/>
      <w:lvlText w:val="%1)"/>
      <w:lvlJc w:val="left"/>
      <w:pPr>
        <w:ind w:left="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7A0FC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02CAE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E219A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276EF5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722B0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56563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E76AAA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ECE71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0B10E2D"/>
    <w:multiLevelType w:val="hybridMultilevel"/>
    <w:tmpl w:val="FF46C69A"/>
    <w:lvl w:ilvl="0" w:tplc="B5065234">
      <w:start w:val="1"/>
      <w:numFmt w:val="lowerLetter"/>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9C608F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5815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0A21C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53435B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0C330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362D3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0D44FE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F6DCD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805399B"/>
    <w:multiLevelType w:val="hybridMultilevel"/>
    <w:tmpl w:val="5F56E436"/>
    <w:lvl w:ilvl="0" w:tplc="95EE36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E01556">
      <w:start w:val="1"/>
      <w:numFmt w:val="lowerLetter"/>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60DC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6C128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6AA36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7E1D2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1811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BAB09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6E638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E37474"/>
    <w:multiLevelType w:val="hybridMultilevel"/>
    <w:tmpl w:val="8E7CB570"/>
    <w:lvl w:ilvl="0" w:tplc="06843F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D0378A">
      <w:start w:val="9"/>
      <w:numFmt w:val="lowerLetter"/>
      <w:lvlText w:val="%2)"/>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FE1ED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7CE93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C445D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32188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16C1B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BC253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A8BE6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8F4335"/>
    <w:multiLevelType w:val="hybridMultilevel"/>
    <w:tmpl w:val="38B60D96"/>
    <w:lvl w:ilvl="0" w:tplc="75EC5FC6">
      <w:start w:val="1"/>
      <w:numFmt w:val="bullet"/>
      <w:lvlText w:val=""/>
      <w:lvlJc w:val="left"/>
      <w:pPr>
        <w:ind w:left="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6127366">
      <w:start w:val="1"/>
      <w:numFmt w:val="bullet"/>
      <w:lvlText w:val="o"/>
      <w:lvlJc w:val="left"/>
      <w:pPr>
        <w:ind w:left="1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7E1FF8">
      <w:start w:val="1"/>
      <w:numFmt w:val="bullet"/>
      <w:lvlText w:val="▪"/>
      <w:lvlJc w:val="left"/>
      <w:pPr>
        <w:ind w:left="19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94756C">
      <w:start w:val="1"/>
      <w:numFmt w:val="bullet"/>
      <w:lvlText w:val="•"/>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EA7FB0">
      <w:start w:val="1"/>
      <w:numFmt w:val="bullet"/>
      <w:lvlText w:val="o"/>
      <w:lvlJc w:val="left"/>
      <w:pPr>
        <w:ind w:left="3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089620">
      <w:start w:val="1"/>
      <w:numFmt w:val="bullet"/>
      <w:lvlText w:val="▪"/>
      <w:lvlJc w:val="left"/>
      <w:pPr>
        <w:ind w:left="4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A4066">
      <w:start w:val="1"/>
      <w:numFmt w:val="bullet"/>
      <w:lvlText w:val="•"/>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28FDB8">
      <w:start w:val="1"/>
      <w:numFmt w:val="bullet"/>
      <w:lvlText w:val="o"/>
      <w:lvlJc w:val="left"/>
      <w:pPr>
        <w:ind w:left="5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86183A">
      <w:start w:val="1"/>
      <w:numFmt w:val="bullet"/>
      <w:lvlText w:val="▪"/>
      <w:lvlJc w:val="left"/>
      <w:pPr>
        <w:ind w:left="6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13146326">
    <w:abstractNumId w:val="5"/>
  </w:num>
  <w:num w:numId="2" w16cid:durableId="1632050238">
    <w:abstractNumId w:val="7"/>
  </w:num>
  <w:num w:numId="3" w16cid:durableId="43600525">
    <w:abstractNumId w:val="1"/>
  </w:num>
  <w:num w:numId="4" w16cid:durableId="97062309">
    <w:abstractNumId w:val="4"/>
  </w:num>
  <w:num w:numId="5" w16cid:durableId="572592397">
    <w:abstractNumId w:val="3"/>
  </w:num>
  <w:num w:numId="6" w16cid:durableId="211774746">
    <w:abstractNumId w:val="13"/>
  </w:num>
  <w:num w:numId="7" w16cid:durableId="1334533004">
    <w:abstractNumId w:val="8"/>
  </w:num>
  <w:num w:numId="8" w16cid:durableId="1063331513">
    <w:abstractNumId w:val="6"/>
  </w:num>
  <w:num w:numId="9" w16cid:durableId="4016770">
    <w:abstractNumId w:val="11"/>
  </w:num>
  <w:num w:numId="10" w16cid:durableId="1048721202">
    <w:abstractNumId w:val="0"/>
  </w:num>
  <w:num w:numId="11" w16cid:durableId="1758869087">
    <w:abstractNumId w:val="12"/>
  </w:num>
  <w:num w:numId="12" w16cid:durableId="1888646118">
    <w:abstractNumId w:val="2"/>
  </w:num>
  <w:num w:numId="13" w16cid:durableId="285502461">
    <w:abstractNumId w:val="9"/>
  </w:num>
  <w:num w:numId="14" w16cid:durableId="1025638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19"/>
    <w:rsid w:val="002E24BC"/>
    <w:rsid w:val="005C24BF"/>
    <w:rsid w:val="00867403"/>
    <w:rsid w:val="00AE3F2E"/>
    <w:rsid w:val="00E379A9"/>
    <w:rsid w:val="00F31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B7E"/>
  <w15:docId w15:val="{F9F9D35B-B36F-44D0-930E-8DF30AB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0"/>
      <w:ind w:left="5665"/>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pPr>
      <w:keepNext/>
      <w:keepLines/>
      <w:spacing w:after="0"/>
      <w:outlineLvl w:val="2"/>
    </w:pPr>
    <w:rPr>
      <w:rFonts w:ascii="Times New Roman" w:eastAsia="Times New Roman" w:hAnsi="Times New Roman" w:cs="Times New Roman"/>
      <w:color w:val="000000"/>
      <w:sz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color w:val="000000"/>
      <w:sz w:val="18"/>
      <w:u w:val="single" w:color="000000"/>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3089</Words>
  <Characters>18534</Characters>
  <Application>Microsoft Office Word</Application>
  <DocSecurity>0</DocSecurity>
  <Lines>154</Lines>
  <Paragraphs>43</Paragraphs>
  <ScaleCrop>false</ScaleCrop>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UG Dzierżoniów</dc:creator>
  <cp:keywords/>
  <cp:lastModifiedBy>Maj_Ann1</cp:lastModifiedBy>
  <cp:revision>4</cp:revision>
  <dcterms:created xsi:type="dcterms:W3CDTF">2024-01-31T12:13:00Z</dcterms:created>
  <dcterms:modified xsi:type="dcterms:W3CDTF">2024-01-31T12:17:00Z</dcterms:modified>
</cp:coreProperties>
</file>