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9E6E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3440C8">
            <w:pPr>
              <w:ind w:left="5669"/>
              <w:jc w:val="left"/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:rsidR="00A77B3E" w:rsidRDefault="00D30066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A77B3E" w:rsidRDefault="00D30066">
            <w:pPr>
              <w:ind w:left="5669"/>
              <w:jc w:val="left"/>
              <w:rPr>
                <w:sz w:val="20"/>
              </w:rPr>
            </w:pPr>
          </w:p>
          <w:p w:rsidR="00A77B3E" w:rsidRDefault="00D30066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D30066"/>
    <w:p w:rsidR="00A77B3E" w:rsidRDefault="003440C8">
      <w:pPr>
        <w:jc w:val="center"/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Ząbkowic Śląskich</w:t>
      </w:r>
    </w:p>
    <w:p w:rsidR="00A77B3E" w:rsidRDefault="003440C8">
      <w:pPr>
        <w:spacing w:before="280" w:after="280"/>
        <w:jc w:val="center"/>
        <w:rPr>
          <w:b/>
          <w:caps/>
        </w:rPr>
      </w:pPr>
      <w:r>
        <w:t>z dnia .................... 2017 r.</w:t>
      </w:r>
    </w:p>
    <w:p w:rsidR="00A77B3E" w:rsidRDefault="003440C8">
      <w:pPr>
        <w:keepNext/>
        <w:spacing w:after="480"/>
        <w:jc w:val="center"/>
        <w:rPr>
          <w:b/>
          <w:caps/>
        </w:rPr>
      </w:pPr>
      <w:r>
        <w:rPr>
          <w:b/>
        </w:rPr>
        <w:t>w sprawie zmiany miejscowego planu zagospodarowania przestrzennego dla wyodrębnionych terenów miasta Ząbkowice Śląskie</w:t>
      </w:r>
    </w:p>
    <w:p w:rsidR="00A77B3E" w:rsidRDefault="003440C8">
      <w:pPr>
        <w:keepLines/>
        <w:spacing w:before="120" w:after="120"/>
        <w:ind w:firstLine="227"/>
      </w:pPr>
      <w:r>
        <w:t xml:space="preserve">Na podstawie art. 18 ust. 2  pkt 5  ustawy z dnia 8  marca 1990 r. o samorządzie gminnym (j.t. Dz. U. z 2016 r. poz. 446) oraz art. 20 ust. 1  w związku z art. 27 ustawy z dnia 27 marca 2003 r. o planowaniu i zagospodarowaniu przestrzennym (j.t. Dz. U. z 2016 r., poz. 778 z późn. zm.) oraz w związku z uchwałą nr XIV/101/2015 Rady Miejskiej Ząbkowic Śląskich z 27 sierpnia 2015 r. w sprawie przystąpienia do sporządzenia </w:t>
      </w:r>
      <w:r w:rsidR="00022435">
        <w:t xml:space="preserve">zmiany </w:t>
      </w:r>
      <w:r>
        <w:t>miejscowego planu zagospodarowania przestrzennego dla wyodrębnionych terenów miasta Ząbkowice Śląskie po stwierdzeniu, że poniższ</w:t>
      </w:r>
      <w:r w:rsidR="00022435">
        <w:t>e</w:t>
      </w:r>
      <w:r>
        <w:t xml:space="preserve"> zmian</w:t>
      </w:r>
      <w:r w:rsidR="00022435">
        <w:t>y</w:t>
      </w:r>
      <w:r>
        <w:t xml:space="preserve"> miejscowego planu zagospodarowania przestrzennego nie narusz</w:t>
      </w:r>
      <w:r w:rsidR="00022435">
        <w:t>aja</w:t>
      </w:r>
      <w:r>
        <w:t xml:space="preserve"> ustaleń Studium uwarunkowań i kierunków zagospodarowania przestrzennego Miasta i Gminy Ząbkowice Śląskie, przyjętego uchwałą Nr VI/19/2010 Rady Miejskiej Ząbkowic Śląskich z dnia 2  czerwca 2010 r., Rada Miejska Ząbkowic Śląskich uchwala, co następuje: </w:t>
      </w:r>
    </w:p>
    <w:p w:rsidR="00A77B3E" w:rsidRDefault="003440C8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1. Uchwala się zmianę miejscowego planu zagospodarowania przestrzennego dla wyodrębnionych terenów miasta Ząbkowice Śląskie zwaną dalej „zmianą planu”. </w:t>
      </w:r>
    </w:p>
    <w:p w:rsidR="00A77B3E" w:rsidRDefault="003440C8">
      <w:pPr>
        <w:keepLines/>
        <w:spacing w:before="120" w:after="120"/>
        <w:ind w:firstLine="340"/>
      </w:pPr>
      <w:r>
        <w:t xml:space="preserve">2. Ustalenia zmiany planu dotyczą obszarów wymienione w uchwale nr XIV/101/2015 Rady Miejskiej Ząbkowic Śląskich z 27 sierpnia 2015 r. w sprawie przystąpienia do sporządzenia miejscowego planu zagospodarowania przestrzennego dla wyodrębnionych terenów miasta Ząbkowice Śląskie. </w:t>
      </w:r>
    </w:p>
    <w:p w:rsidR="00A77B3E" w:rsidRDefault="003440C8">
      <w:pPr>
        <w:keepLines/>
        <w:spacing w:before="120" w:after="120"/>
        <w:ind w:firstLine="340"/>
      </w:pPr>
      <w:r>
        <w:t xml:space="preserve">3. Integralną częścią niniejszej uchwały są: </w:t>
      </w:r>
    </w:p>
    <w:p w:rsidR="00A77B3E" w:rsidRDefault="003440C8">
      <w:pPr>
        <w:spacing w:before="120" w:after="120"/>
        <w:ind w:left="340" w:hanging="227"/>
      </w:pPr>
      <w:r>
        <w:t xml:space="preserve">1) załącznik nr 1  - rysunek zmiany planu wykonany na mapie zasadniczej w skali 1:1000; </w:t>
      </w:r>
    </w:p>
    <w:p w:rsidR="00A77B3E" w:rsidRDefault="003440C8">
      <w:pPr>
        <w:spacing w:before="120" w:after="120"/>
        <w:ind w:left="340" w:hanging="227"/>
      </w:pPr>
      <w:r>
        <w:t xml:space="preserve">2) załącznik nr 2  - rysunek zmiany planu wykonany na mapie zasadniczej w skali 1:1000; </w:t>
      </w:r>
    </w:p>
    <w:p w:rsidR="00A77B3E" w:rsidRDefault="003440C8">
      <w:pPr>
        <w:spacing w:before="120" w:after="120"/>
        <w:ind w:left="340" w:hanging="227"/>
      </w:pPr>
      <w:r>
        <w:t xml:space="preserve">3) załącznik nr 3  - rysunek zmiany planu wykonany na mapie zasadniczej w skali 1:1000; </w:t>
      </w:r>
    </w:p>
    <w:p w:rsidR="00A77B3E" w:rsidRDefault="003440C8">
      <w:pPr>
        <w:spacing w:before="120" w:after="120"/>
        <w:ind w:left="340" w:hanging="227"/>
      </w:pPr>
      <w:r>
        <w:t>4) </w:t>
      </w:r>
      <w:r>
        <w:tab/>
        <w:t xml:space="preserve">załącznik nr 4  - rysunek zmiany planu wykonany na mapie zasadniczej w skali 1:1000; </w:t>
      </w:r>
    </w:p>
    <w:p w:rsidR="00A77B3E" w:rsidRDefault="003440C8">
      <w:pPr>
        <w:spacing w:before="120" w:after="120"/>
        <w:ind w:left="340" w:hanging="227"/>
      </w:pPr>
      <w:r>
        <w:t>5) </w:t>
      </w:r>
      <w:r>
        <w:tab/>
        <w:t>załącznik nr 5  - rysunek zmiany planu wykonany na mapie zasadniczej w skali 1:1000;</w:t>
      </w:r>
    </w:p>
    <w:p w:rsidR="00A77B3E" w:rsidRDefault="003440C8">
      <w:pPr>
        <w:keepLines/>
        <w:spacing w:before="120" w:after="120"/>
        <w:ind w:firstLine="340"/>
      </w:pPr>
      <w:r>
        <w:t>4. Załącznikiem nr 6  do uchwały jest rozstrzygnięcie Rady Miejskiej Ząbkowic Śląskich o sposobie realizacji, zapisanych w planie inwestycji z zakresu infrastruktury technicznej, które należą do zadań własnych Gminy Ząbkowice Śląskie oraz zasadach ich finansowania;</w:t>
      </w:r>
    </w:p>
    <w:p w:rsidR="00A77B3E" w:rsidRDefault="003440C8">
      <w:pPr>
        <w:keepLines/>
        <w:spacing w:before="120" w:after="120"/>
        <w:ind w:firstLine="340"/>
      </w:pPr>
      <w:r>
        <w:rPr>
          <w:b/>
        </w:rPr>
        <w:t>§ 2. </w:t>
      </w:r>
      <w:r>
        <w:t xml:space="preserve">W miejscowym planie zagospodarowania przestrzennego dla miasta Ząbkowice Śląskie przyjętym uchwałą nr LI/105/2013 Rady Miejskiej Ząbkowic Śląskich z dnia 30 grudnia 2013 r. w sprawie miejscowego planu zagospodarowania przestrzennego dla miasta Ząbkowice Śląskie (Dz. Urz. Woj. Doln. z 2014r. poz. 404 ) wprowadza się następujące zmiany: </w:t>
      </w:r>
    </w:p>
    <w:p w:rsidR="00A77B3E" w:rsidRDefault="003440C8">
      <w:pPr>
        <w:keepLines/>
        <w:spacing w:before="120" w:after="120"/>
        <w:ind w:firstLine="340"/>
      </w:pPr>
      <w:r>
        <w:t xml:space="preserve">1. Poprzez załączniki o których mowa w </w:t>
      </w:r>
      <w:r>
        <w:rPr>
          <w:b/>
        </w:rPr>
        <w:t>§</w:t>
      </w:r>
      <w:r>
        <w:t xml:space="preserve"> 1 ust.3 pkt. 1  do 5  zastępuje się wszystkie ustalenia graficzne określone w uchwale nr LI/105/2013 Rady Miejskiej Ząbkowic Śląskich z dnia 30 grudnia 2013 r. w sprawie miejscowego planu zagospodarowania przestrzennego dla miasta Ząbkowice Śląskie w załączniku nr 1  - rysunek planu. </w:t>
      </w:r>
    </w:p>
    <w:p w:rsidR="00A77B3E" w:rsidRDefault="003440C8">
      <w:pPr>
        <w:keepLines/>
        <w:spacing w:before="120" w:after="120"/>
        <w:ind w:firstLine="340"/>
      </w:pPr>
      <w:r>
        <w:t xml:space="preserve">2. w § 61 w ust.2 w tabeli po wierszu dla symbolu A2.49 dodaje się wiersz w brzmieniu: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1312"/>
        <w:gridCol w:w="1741"/>
        <w:gridCol w:w="1026"/>
        <w:gridCol w:w="1026"/>
        <w:gridCol w:w="2559"/>
        <w:gridCol w:w="404"/>
      </w:tblGrid>
      <w:tr w:rsidR="009E6E48"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3440C8">
            <w:pPr>
              <w:jc w:val="left"/>
              <w:rPr>
                <w:sz w:val="18"/>
              </w:rPr>
            </w:pPr>
            <w:r>
              <w:rPr>
                <w:sz w:val="20"/>
              </w:rPr>
              <w:t xml:space="preserve">A2.25a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3440C8">
            <w:pPr>
              <w:jc w:val="center"/>
              <w:rPr>
                <w:sz w:val="18"/>
              </w:rPr>
            </w:pPr>
            <w:r>
              <w:rPr>
                <w:sz w:val="20"/>
              </w:rPr>
              <w:t xml:space="preserve">UU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3440C8">
            <w:pPr>
              <w:jc w:val="center"/>
              <w:rPr>
                <w:sz w:val="18"/>
              </w:rPr>
            </w:pPr>
            <w:r>
              <w:rPr>
                <w:sz w:val="20"/>
              </w:rPr>
              <w:t>MN2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3440C8">
            <w:pPr>
              <w:jc w:val="center"/>
              <w:rPr>
                <w:sz w:val="18"/>
              </w:rPr>
            </w:pPr>
            <w:r>
              <w:rPr>
                <w:sz w:val="20"/>
              </w:rPr>
              <w:t xml:space="preserve">60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3440C8">
            <w:pPr>
              <w:jc w:val="center"/>
              <w:rPr>
                <w:sz w:val="18"/>
              </w:rPr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3440C8">
            <w:pPr>
              <w:jc w:val="center"/>
              <w:rPr>
                <w:sz w:val="18"/>
              </w:rPr>
            </w:pPr>
            <w:r>
              <w:rPr>
                <w:sz w:val="20"/>
              </w:rPr>
              <w:t xml:space="preserve">4K/18M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D30066">
            <w:pPr>
              <w:jc w:val="left"/>
              <w:rPr>
                <w:sz w:val="18"/>
              </w:rPr>
            </w:pPr>
          </w:p>
        </w:tc>
      </w:tr>
    </w:tbl>
    <w:p w:rsidR="00A77B3E" w:rsidRDefault="003440C8">
      <w:pPr>
        <w:keepLines/>
        <w:spacing w:before="120" w:after="120"/>
        <w:ind w:firstLine="340"/>
      </w:pPr>
      <w:r>
        <w:t>3. w § 61 w ust. </w:t>
      </w:r>
      <w:r w:rsidR="00D30066">
        <w:t>4</w:t>
      </w:r>
      <w:r>
        <w:t xml:space="preserve">  w tabeli wiersz dla symbolu terenu A.4.46 otrzymuje brzmienie: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1190"/>
        <w:gridCol w:w="1108"/>
        <w:gridCol w:w="1147"/>
        <w:gridCol w:w="789"/>
        <w:gridCol w:w="2860"/>
        <w:gridCol w:w="1029"/>
      </w:tblGrid>
      <w:tr w:rsidR="009E6E48"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3440C8">
            <w:pPr>
              <w:jc w:val="left"/>
              <w:rPr>
                <w:sz w:val="18"/>
              </w:rPr>
            </w:pPr>
            <w:r>
              <w:rPr>
                <w:sz w:val="20"/>
              </w:rPr>
              <w:t xml:space="preserve">A4.46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3440C8">
            <w:pPr>
              <w:jc w:val="center"/>
              <w:rPr>
                <w:sz w:val="18"/>
              </w:rPr>
            </w:pPr>
            <w:r>
              <w:rPr>
                <w:sz w:val="20"/>
              </w:rPr>
              <w:t xml:space="preserve">P2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3440C8">
            <w:pPr>
              <w:jc w:val="center"/>
              <w:rPr>
                <w:sz w:val="18"/>
              </w:rPr>
            </w:pPr>
            <w:r>
              <w:rPr>
                <w:sz w:val="20"/>
              </w:rPr>
              <w:t xml:space="preserve">W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3440C8">
            <w:pPr>
              <w:jc w:val="center"/>
              <w:rPr>
                <w:sz w:val="18"/>
              </w:rPr>
            </w:pPr>
            <w:r>
              <w:rPr>
                <w:sz w:val="20"/>
              </w:rPr>
              <w:t xml:space="preserve">60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3440C8">
            <w:pPr>
              <w:jc w:val="center"/>
              <w:rPr>
                <w:sz w:val="18"/>
              </w:rPr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3440C8">
            <w:pPr>
              <w:jc w:val="center"/>
              <w:rPr>
                <w:sz w:val="18"/>
              </w:rPr>
            </w:pPr>
            <w:r>
              <w:rPr>
                <w:sz w:val="20"/>
              </w:rPr>
              <w:t xml:space="preserve">3K/12M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3440C8">
            <w:pPr>
              <w:jc w:val="left"/>
              <w:rPr>
                <w:sz w:val="18"/>
              </w:rPr>
            </w:pPr>
            <w:r>
              <w:rPr>
                <w:sz w:val="20"/>
              </w:rPr>
              <w:t xml:space="preserve">2) </w:t>
            </w:r>
          </w:p>
        </w:tc>
      </w:tr>
    </w:tbl>
    <w:p w:rsidR="00D30066" w:rsidRDefault="00D30066" w:rsidP="00D30066">
      <w:pPr>
        <w:keepLines/>
        <w:spacing w:before="120" w:after="120"/>
        <w:ind w:firstLine="340"/>
      </w:pPr>
      <w:r>
        <w:lastRenderedPageBreak/>
        <w:t>4</w:t>
      </w:r>
      <w:r>
        <w:t>. w § 61 w ust. 4 </w:t>
      </w:r>
      <w:r>
        <w:t>pkt.2 w lit b)</w:t>
      </w:r>
      <w:r>
        <w:t> </w:t>
      </w:r>
      <w:r>
        <w:t>symbol „A4.46W” otrzymuje brzmienie</w:t>
      </w:r>
      <w:r>
        <w:t>:</w:t>
      </w:r>
    </w:p>
    <w:p w:rsidR="00D30066" w:rsidRDefault="00D30066" w:rsidP="00D30066">
      <w:pPr>
        <w:keepLines/>
        <w:spacing w:before="120" w:after="120"/>
        <w:ind w:firstLine="340"/>
      </w:pPr>
      <w:r>
        <w:t>„A4.46P2”</w:t>
      </w:r>
    </w:p>
    <w:p w:rsidR="00A77B3E" w:rsidRDefault="00D30066">
      <w:pPr>
        <w:keepLines/>
        <w:spacing w:before="120" w:after="120"/>
        <w:ind w:firstLine="340"/>
      </w:pPr>
      <w:r>
        <w:t>5</w:t>
      </w:r>
      <w:r w:rsidR="003440C8">
        <w:t xml:space="preserve">. w § 61 w ust.9 w tabeli po wierszu dla symbolu A9.83 dodaje się wiersz w brzmieniu: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1325"/>
        <w:gridCol w:w="3467"/>
        <w:gridCol w:w="781"/>
        <w:gridCol w:w="781"/>
        <w:gridCol w:w="1947"/>
        <w:gridCol w:w="307"/>
      </w:tblGrid>
      <w:tr w:rsidR="009E6E48"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3440C8">
            <w:pPr>
              <w:jc w:val="left"/>
              <w:rPr>
                <w:sz w:val="18"/>
              </w:rPr>
            </w:pPr>
            <w:r>
              <w:rPr>
                <w:sz w:val="20"/>
              </w:rPr>
              <w:t xml:space="preserve">A9.39a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3440C8">
            <w:pPr>
              <w:jc w:val="center"/>
              <w:rPr>
                <w:sz w:val="18"/>
              </w:rPr>
            </w:pPr>
            <w:r>
              <w:rPr>
                <w:sz w:val="20"/>
              </w:rPr>
              <w:t xml:space="preserve">MN2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3440C8">
            <w:pPr>
              <w:jc w:val="center"/>
              <w:rPr>
                <w:sz w:val="18"/>
              </w:rPr>
            </w:pPr>
            <w:r>
              <w:rPr>
                <w:sz w:val="20"/>
              </w:rPr>
              <w:t xml:space="preserve">MW3, MN3, P2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3440C8">
            <w:pPr>
              <w:jc w:val="center"/>
              <w:rPr>
                <w:sz w:val="18"/>
              </w:rPr>
            </w:pPr>
            <w:r>
              <w:rPr>
                <w:sz w:val="20"/>
              </w:rPr>
              <w:t xml:space="preserve">60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3440C8">
            <w:pPr>
              <w:jc w:val="center"/>
              <w:rPr>
                <w:sz w:val="18"/>
              </w:rPr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3440C8">
            <w:pPr>
              <w:jc w:val="center"/>
              <w:rPr>
                <w:sz w:val="18"/>
              </w:rPr>
            </w:pPr>
            <w:r>
              <w:rPr>
                <w:sz w:val="20"/>
              </w:rPr>
              <w:t xml:space="preserve">3K/12M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D30066">
            <w:pPr>
              <w:jc w:val="left"/>
              <w:rPr>
                <w:sz w:val="18"/>
              </w:rPr>
            </w:pPr>
          </w:p>
        </w:tc>
      </w:tr>
    </w:tbl>
    <w:p w:rsidR="00A77B3E" w:rsidRDefault="00D30066">
      <w:pPr>
        <w:keepLines/>
        <w:spacing w:before="120" w:after="120"/>
        <w:ind w:firstLine="340"/>
      </w:pPr>
      <w:r>
        <w:t>6</w:t>
      </w:r>
      <w:r w:rsidR="003440C8">
        <w:t xml:space="preserve">. w § 61 w ust.9 w tabeli po wierszu dla symbolu A9.39a dodaje się wiersz w brzmieniu: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1458"/>
        <w:gridCol w:w="1141"/>
        <w:gridCol w:w="1141"/>
        <w:gridCol w:w="1141"/>
        <w:gridCol w:w="2488"/>
        <w:gridCol w:w="449"/>
      </w:tblGrid>
      <w:tr w:rsidR="009E6E48"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3440C8">
            <w:pPr>
              <w:jc w:val="left"/>
              <w:rPr>
                <w:sz w:val="18"/>
              </w:rPr>
            </w:pPr>
            <w:r>
              <w:rPr>
                <w:sz w:val="20"/>
              </w:rPr>
              <w:t xml:space="preserve">A9.47a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3440C8">
            <w:pPr>
              <w:jc w:val="center"/>
              <w:rPr>
                <w:sz w:val="18"/>
              </w:rPr>
            </w:pPr>
            <w:r>
              <w:rPr>
                <w:sz w:val="20"/>
              </w:rPr>
              <w:t xml:space="preserve">UU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3440C8">
            <w:pPr>
              <w:jc w:val="center"/>
              <w:rPr>
                <w:sz w:val="18"/>
              </w:rPr>
            </w:pPr>
            <w:r>
              <w:rPr>
                <w:sz w:val="20"/>
              </w:rPr>
              <w:t xml:space="preserve">---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3440C8">
            <w:pPr>
              <w:jc w:val="center"/>
              <w:rPr>
                <w:sz w:val="18"/>
              </w:rPr>
            </w:pPr>
            <w:r>
              <w:rPr>
                <w:sz w:val="20"/>
              </w:rPr>
              <w:t xml:space="preserve">40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3440C8">
            <w:pPr>
              <w:jc w:val="center"/>
              <w:rPr>
                <w:sz w:val="18"/>
              </w:rPr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3440C8">
            <w:pPr>
              <w:jc w:val="center"/>
              <w:rPr>
                <w:sz w:val="18"/>
              </w:rPr>
            </w:pPr>
            <w:r>
              <w:rPr>
                <w:sz w:val="20"/>
              </w:rPr>
              <w:t xml:space="preserve">1K/6M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D30066">
            <w:pPr>
              <w:jc w:val="left"/>
              <w:rPr>
                <w:sz w:val="18"/>
              </w:rPr>
            </w:pPr>
          </w:p>
        </w:tc>
      </w:tr>
    </w:tbl>
    <w:p w:rsidR="00A77B3E" w:rsidRDefault="00D30066">
      <w:pPr>
        <w:keepLines/>
        <w:spacing w:before="120" w:after="120"/>
        <w:ind w:firstLine="340"/>
      </w:pPr>
      <w:r>
        <w:t>7</w:t>
      </w:r>
      <w:r w:rsidR="003440C8">
        <w:t xml:space="preserve">. w § 61 w ust.13 w tabeli po wierszu dla symbolu C1.57 dodaje się wiersz w brzmieniu: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1747"/>
        <w:gridCol w:w="1316"/>
        <w:gridCol w:w="1030"/>
        <w:gridCol w:w="1030"/>
        <w:gridCol w:w="2568"/>
        <w:gridCol w:w="405"/>
      </w:tblGrid>
      <w:tr w:rsidR="009E6E48"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3440C8">
            <w:pPr>
              <w:jc w:val="left"/>
              <w:rPr>
                <w:sz w:val="18"/>
              </w:rPr>
            </w:pPr>
            <w:r>
              <w:rPr>
                <w:sz w:val="20"/>
              </w:rPr>
              <w:t>C1.43</w:t>
            </w:r>
            <w:bookmarkStart w:id="0" w:name="_GoBack"/>
            <w:bookmarkEnd w:id="0"/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3440C8">
            <w:pPr>
              <w:jc w:val="center"/>
              <w:rPr>
                <w:sz w:val="18"/>
              </w:rPr>
            </w:pPr>
            <w:r>
              <w:rPr>
                <w:sz w:val="20"/>
              </w:rPr>
              <w:t xml:space="preserve">MN2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3440C8">
            <w:pPr>
              <w:jc w:val="center"/>
              <w:rPr>
                <w:sz w:val="18"/>
              </w:rPr>
            </w:pPr>
            <w:r>
              <w:rPr>
                <w:sz w:val="20"/>
              </w:rPr>
              <w:t xml:space="preserve">UU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3440C8">
            <w:pPr>
              <w:jc w:val="center"/>
              <w:rPr>
                <w:sz w:val="18"/>
              </w:rPr>
            </w:pPr>
            <w:r>
              <w:rPr>
                <w:sz w:val="20"/>
              </w:rPr>
              <w:t xml:space="preserve">35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3440C8">
            <w:pPr>
              <w:jc w:val="center"/>
              <w:rPr>
                <w:sz w:val="18"/>
              </w:rPr>
            </w:pPr>
            <w:r>
              <w:rPr>
                <w:sz w:val="20"/>
              </w:rPr>
              <w:t xml:space="preserve">40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3440C8">
            <w:pPr>
              <w:jc w:val="center"/>
              <w:rPr>
                <w:sz w:val="18"/>
              </w:rPr>
            </w:pPr>
            <w:r>
              <w:rPr>
                <w:sz w:val="20"/>
              </w:rPr>
              <w:t xml:space="preserve">3K/12M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D30066">
            <w:pPr>
              <w:jc w:val="left"/>
              <w:rPr>
                <w:sz w:val="18"/>
              </w:rPr>
            </w:pPr>
          </w:p>
        </w:tc>
      </w:tr>
    </w:tbl>
    <w:p w:rsidR="00A77B3E" w:rsidRDefault="003440C8">
      <w:pPr>
        <w:keepLines/>
        <w:spacing w:before="120" w:after="120"/>
        <w:ind w:firstLine="340"/>
      </w:pPr>
      <w:r>
        <w:rPr>
          <w:b/>
        </w:rPr>
        <w:t>§ 3. </w:t>
      </w:r>
      <w:r>
        <w:t xml:space="preserve">Pozostałe ustalenia miejscowego planu zagospodarowania przestrzennego dla miasta Ząbkowice Śląskie przyjętego uchwałą nr LI/105/2013 Rady Miejskiej Ząbkowic Śląskich z dnia 30 grudnia 2013 r. w sprawie miejscowego planu zagospodarowania przestrzennego dla miasta Ząbkowice Śląskie (Dz. Urz. Woj. Doln. z 2014r. poz. 404 ) wraz z rysunkiem planu nie objęte niniejszą zmianą zachowują moc. </w:t>
      </w:r>
    </w:p>
    <w:p w:rsidR="00A77B3E" w:rsidRDefault="003440C8">
      <w:pPr>
        <w:keepLines/>
        <w:spacing w:before="120" w:after="120"/>
        <w:ind w:firstLine="340"/>
      </w:pPr>
      <w:r>
        <w:rPr>
          <w:b/>
        </w:rPr>
        <w:t>§ 4. </w:t>
      </w:r>
      <w:r>
        <w:t xml:space="preserve">Uchwała podlega ogłoszeniu w Dzienniku Urzędowym Województwa Dolnośląskiego i na stronach internetowych Gminy Ząbkowice Śląskie. </w:t>
      </w:r>
    </w:p>
    <w:p w:rsidR="00A77B3E" w:rsidRDefault="003440C8">
      <w:pPr>
        <w:keepLines/>
        <w:spacing w:before="120" w:after="120"/>
        <w:ind w:firstLine="340"/>
      </w:pPr>
      <w:r>
        <w:rPr>
          <w:b/>
        </w:rPr>
        <w:t>§ 5. </w:t>
      </w:r>
      <w:r>
        <w:t xml:space="preserve">Uchwała wchodzi w życie po upływie 14 dni od dnia ogłoszenia w Dzienniku Urzędowym Województwa Dolnośląskiego. </w:t>
      </w:r>
    </w:p>
    <w:p w:rsidR="00A77B3E" w:rsidRDefault="003440C8">
      <w:pPr>
        <w:spacing w:before="120" w:after="120"/>
        <w:ind w:left="283" w:firstLine="227"/>
        <w:jc w:val="right"/>
      </w:pPr>
      <w:r>
        <w:t xml:space="preserve">Przewodniczący Rady Miejskiej </w:t>
      </w:r>
    </w:p>
    <w:p w:rsidR="00A77B3E" w:rsidRDefault="003440C8">
      <w:pPr>
        <w:spacing w:before="120" w:after="120"/>
        <w:ind w:left="283" w:firstLine="227"/>
        <w:jc w:val="right"/>
      </w:pPr>
      <w:r>
        <w:t>Ząbkowic Śląskich</w:t>
      </w:r>
    </w:p>
    <w:p w:rsidR="00A77B3E" w:rsidRDefault="00D30066">
      <w:pPr>
        <w:spacing w:before="120" w:after="120"/>
        <w:ind w:left="283" w:firstLine="227"/>
        <w:jc w:val="right"/>
        <w:sectPr w:rsidR="00A77B3E">
          <w:footerReference w:type="default" r:id="rId6"/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3440C8">
      <w:pPr>
        <w:keepNext/>
        <w:spacing w:before="280" w:after="280" w:line="360" w:lineRule="auto"/>
        <w:ind w:left="4535"/>
        <w:jc w:val="left"/>
      </w:pPr>
      <w:r>
        <w:lastRenderedPageBreak/>
        <w:t>Załącznik Nr 1 do Uchwały Nr ....................</w:t>
      </w:r>
      <w:r>
        <w:br/>
        <w:t>Rady Miejskiej Ząbkowic Śląskich</w:t>
      </w:r>
      <w:r>
        <w:br/>
        <w:t>z dnia .................... 2017 r.</w:t>
      </w:r>
      <w:r>
        <w:br/>
      </w:r>
      <w:hyperlink r:id="rId7" w:history="1">
        <w:r>
          <w:rPr>
            <w:rStyle w:val="Hipercze"/>
            <w:u w:val="none"/>
          </w:rPr>
          <w:t>Zalacznik1.pdf</w:t>
        </w:r>
      </w:hyperlink>
    </w:p>
    <w:p w:rsidR="00A77B3E" w:rsidRDefault="003440C8">
      <w:pPr>
        <w:keepNext/>
        <w:spacing w:after="480"/>
        <w:jc w:val="center"/>
      </w:pPr>
      <w:r>
        <w:rPr>
          <w:b/>
        </w:rPr>
        <w:t>rysunek zmiany planu</w:t>
      </w:r>
    </w:p>
    <w:p w:rsidR="00A77B3E" w:rsidRDefault="00D30066">
      <w:pPr>
        <w:keepNext/>
        <w:spacing w:after="480"/>
        <w:jc w:val="center"/>
        <w:sectPr w:rsidR="00A77B3E">
          <w:footerReference w:type="default" r:id="rId8"/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3440C8">
      <w:pPr>
        <w:keepNext/>
        <w:spacing w:before="280" w:after="280" w:line="360" w:lineRule="auto"/>
        <w:ind w:left="4535"/>
        <w:jc w:val="left"/>
      </w:pPr>
      <w:r>
        <w:lastRenderedPageBreak/>
        <w:t>Załącznik Nr 2 do Uchwały Nr ....................</w:t>
      </w:r>
      <w:r>
        <w:br/>
        <w:t>Rady Miejskiej Ząbkowic Śląskich</w:t>
      </w:r>
      <w:r>
        <w:br/>
        <w:t>z dnia .................... 2017 r.</w:t>
      </w:r>
      <w:r>
        <w:br/>
      </w:r>
      <w:hyperlink r:id="rId9" w:history="1">
        <w:r>
          <w:rPr>
            <w:rStyle w:val="Hipercze"/>
            <w:u w:val="none"/>
          </w:rPr>
          <w:t>Zalacznik2.pdf</w:t>
        </w:r>
      </w:hyperlink>
    </w:p>
    <w:p w:rsidR="00A77B3E" w:rsidRDefault="003440C8">
      <w:pPr>
        <w:keepNext/>
        <w:spacing w:after="480"/>
        <w:jc w:val="center"/>
      </w:pPr>
      <w:r>
        <w:rPr>
          <w:b/>
        </w:rPr>
        <w:t>rysunek zmiany planu</w:t>
      </w:r>
    </w:p>
    <w:p w:rsidR="00A77B3E" w:rsidRDefault="00D30066">
      <w:pPr>
        <w:keepNext/>
        <w:spacing w:after="480"/>
        <w:jc w:val="center"/>
        <w:sectPr w:rsidR="00A77B3E">
          <w:footerReference w:type="default" r:id="rId10"/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3440C8">
      <w:pPr>
        <w:keepNext/>
        <w:spacing w:before="280" w:after="280" w:line="360" w:lineRule="auto"/>
        <w:ind w:left="4535"/>
        <w:jc w:val="left"/>
      </w:pPr>
      <w:r>
        <w:lastRenderedPageBreak/>
        <w:t>Załącznik Nr 3 do Uchwały Nr ....................</w:t>
      </w:r>
      <w:r>
        <w:br/>
        <w:t>Rady Miejskiej Ząbkowic Śląskich</w:t>
      </w:r>
      <w:r>
        <w:br/>
        <w:t>z dnia .................... 2017 r.</w:t>
      </w:r>
      <w:r>
        <w:br/>
      </w:r>
      <w:hyperlink r:id="rId11" w:history="1">
        <w:r>
          <w:rPr>
            <w:rStyle w:val="Hipercze"/>
            <w:u w:val="none"/>
          </w:rPr>
          <w:t>Zalacznik3.pdf</w:t>
        </w:r>
      </w:hyperlink>
    </w:p>
    <w:p w:rsidR="00A77B3E" w:rsidRDefault="003440C8">
      <w:pPr>
        <w:keepNext/>
        <w:spacing w:after="480"/>
        <w:jc w:val="center"/>
      </w:pPr>
      <w:r>
        <w:rPr>
          <w:b/>
        </w:rPr>
        <w:t>rysunek zmiany planu</w:t>
      </w:r>
    </w:p>
    <w:p w:rsidR="00A77B3E" w:rsidRDefault="00D30066">
      <w:pPr>
        <w:keepNext/>
        <w:spacing w:after="480"/>
        <w:jc w:val="center"/>
        <w:sectPr w:rsidR="00A77B3E">
          <w:footerReference w:type="default" r:id="rId12"/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3440C8">
      <w:pPr>
        <w:keepNext/>
        <w:spacing w:before="280" w:after="280" w:line="360" w:lineRule="auto"/>
        <w:ind w:left="4535"/>
        <w:jc w:val="left"/>
      </w:pPr>
      <w:r>
        <w:lastRenderedPageBreak/>
        <w:t>Załącznik Nr 4 do Uchwały Nr ....................</w:t>
      </w:r>
      <w:r>
        <w:br/>
        <w:t>Rady Miejskiej Ząbkowic Śląskich</w:t>
      </w:r>
      <w:r>
        <w:br/>
        <w:t>z dnia .................... 2017 r.</w:t>
      </w:r>
      <w:r>
        <w:br/>
      </w:r>
      <w:hyperlink r:id="rId13" w:history="1">
        <w:r>
          <w:rPr>
            <w:rStyle w:val="Hipercze"/>
            <w:u w:val="none"/>
          </w:rPr>
          <w:t>Zalacznik4.pdf</w:t>
        </w:r>
      </w:hyperlink>
    </w:p>
    <w:p w:rsidR="00A77B3E" w:rsidRDefault="003440C8">
      <w:pPr>
        <w:keepNext/>
        <w:spacing w:after="480"/>
        <w:jc w:val="center"/>
      </w:pPr>
      <w:r>
        <w:rPr>
          <w:b/>
        </w:rPr>
        <w:t>rysunek zmiany planu</w:t>
      </w:r>
    </w:p>
    <w:p w:rsidR="00A77B3E" w:rsidRDefault="00D30066">
      <w:pPr>
        <w:keepNext/>
        <w:spacing w:after="480"/>
        <w:jc w:val="center"/>
        <w:sectPr w:rsidR="00A77B3E">
          <w:footerReference w:type="default" r:id="rId14"/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3440C8">
      <w:pPr>
        <w:keepNext/>
        <w:spacing w:before="280" w:after="280" w:line="360" w:lineRule="auto"/>
        <w:ind w:left="4535"/>
        <w:jc w:val="left"/>
      </w:pPr>
      <w:r>
        <w:lastRenderedPageBreak/>
        <w:t>Załącznik Nr 5 do Uchwały Nr ....................</w:t>
      </w:r>
      <w:r>
        <w:br/>
        <w:t>Rady Miejskiej Ząbkowic Śląskich</w:t>
      </w:r>
      <w:r>
        <w:br/>
        <w:t>z dnia .................... 2017 r.</w:t>
      </w:r>
      <w:r>
        <w:br/>
      </w:r>
      <w:hyperlink r:id="rId15" w:history="1">
        <w:r>
          <w:rPr>
            <w:rStyle w:val="Hipercze"/>
            <w:u w:val="none"/>
          </w:rPr>
          <w:t>Zalacznik5.pdf</w:t>
        </w:r>
      </w:hyperlink>
    </w:p>
    <w:p w:rsidR="00A77B3E" w:rsidRDefault="003440C8">
      <w:pPr>
        <w:keepNext/>
        <w:spacing w:after="480"/>
        <w:jc w:val="center"/>
      </w:pPr>
      <w:r>
        <w:rPr>
          <w:b/>
        </w:rPr>
        <w:t>rysunek zmiany planu</w:t>
      </w:r>
    </w:p>
    <w:p w:rsidR="00A77B3E" w:rsidRDefault="00D30066">
      <w:pPr>
        <w:keepNext/>
        <w:spacing w:after="480"/>
        <w:jc w:val="center"/>
        <w:sectPr w:rsidR="00A77B3E">
          <w:footerReference w:type="default" r:id="rId16"/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3440C8">
      <w:pPr>
        <w:keepNext/>
        <w:spacing w:before="120" w:after="120" w:line="360" w:lineRule="auto"/>
        <w:ind w:left="4535"/>
        <w:jc w:val="left"/>
      </w:pPr>
      <w:r>
        <w:lastRenderedPageBreak/>
        <w:fldChar w:fldCharType="begin"/>
      </w:r>
      <w:r>
        <w:fldChar w:fldCharType="end"/>
      </w:r>
      <w:r>
        <w:t xml:space="preserve">Załącznik Nr 6  do Uchwały Nr .................... </w:t>
      </w:r>
      <w:r>
        <w:br/>
        <w:t xml:space="preserve">Rady Miejskiej Ząbkowic Śląskich </w:t>
      </w:r>
      <w:r>
        <w:br/>
        <w:t xml:space="preserve">z dnia....................2017 r. </w:t>
      </w:r>
    </w:p>
    <w:p w:rsidR="00A77B3E" w:rsidRDefault="003440C8">
      <w:pPr>
        <w:keepNext/>
        <w:spacing w:after="480"/>
        <w:jc w:val="center"/>
      </w:pPr>
      <w:r>
        <w:rPr>
          <w:b/>
        </w:rPr>
        <w:t>ROZSTRZYGNIĘCIE O SPOSOBIE REALIZACJI ZAPISANYCH W ZMIANIE PLANU INWESTYCJI Z ZAKRESU INFRASTRUKTURY TECHNICZNEJ, KTÓRE NALEŻĄ DO ZADAŃ WŁASNYCH GMINY ORAZ ZASAD ICH FINANSOWANIA</w:t>
      </w:r>
      <w:r>
        <w:t xml:space="preserve"> </w:t>
      </w:r>
    </w:p>
    <w:p w:rsidR="00A77B3E" w:rsidRDefault="003440C8">
      <w:pPr>
        <w:keepLines/>
        <w:spacing w:before="120" w:after="120"/>
        <w:ind w:firstLine="227"/>
      </w:pPr>
      <w:r>
        <w:t xml:space="preserve">Na podstawie art. 20 ust. 1  ustawy z dnia 27 marca 2003 r. o planowaniu i zagospodarowaniu przestrzennym (j.t. Dz. U. z 2016 r., poz. 778) po zapoznaniu się ze zmianą miejscowego planu zagospodarowania przestrzennego dla wyodrębnionych terenów miasta Ząbkowice Śląskie Rada Miejska Ząbkowic Śląskich postanawia co następuje: </w:t>
      </w:r>
    </w:p>
    <w:p w:rsidR="00A77B3E" w:rsidRDefault="003440C8">
      <w:pPr>
        <w:keepLines/>
        <w:spacing w:before="120" w:after="120"/>
        <w:ind w:firstLine="340"/>
      </w:pPr>
      <w:r>
        <w:t xml:space="preserve">1. Na obszarze objętym planem przewiduje się następujące inwestycje z zakresu komunikacji i infrastruktury technicznej, które należą do zadań własnych gminy: </w:t>
      </w:r>
    </w:p>
    <w:p w:rsidR="00A77B3E" w:rsidRDefault="003440C8">
      <w:pPr>
        <w:keepLines/>
        <w:spacing w:before="120" w:after="120"/>
        <w:ind w:left="227" w:hanging="227"/>
      </w:pPr>
      <w:r>
        <w:t xml:space="preserve">a) budowę projektowanych dróg publicznych, ogólnodostępnych ciągów pieszo-jezdnych, </w:t>
      </w:r>
    </w:p>
    <w:p w:rsidR="00A77B3E" w:rsidRDefault="003440C8">
      <w:pPr>
        <w:keepLines/>
        <w:spacing w:before="120" w:after="120"/>
        <w:ind w:left="227" w:hanging="227"/>
      </w:pPr>
      <w:r>
        <w:t xml:space="preserve">b) zagospodarowanie terenów parkowych oraz terenów sportowo-rekreacyjnych, </w:t>
      </w:r>
    </w:p>
    <w:p w:rsidR="00A77B3E" w:rsidRDefault="003440C8">
      <w:pPr>
        <w:keepLines/>
        <w:spacing w:before="120" w:after="120"/>
        <w:ind w:left="227" w:hanging="227"/>
      </w:pPr>
      <w:r>
        <w:t>c) budowę sieci wodociągowej oraz sieci kanalizacji sanitarnej i deszczowej</w:t>
      </w:r>
    </w:p>
    <w:p w:rsidR="00A77B3E" w:rsidRDefault="003440C8">
      <w:pPr>
        <w:keepLines/>
        <w:spacing w:before="120" w:after="120"/>
        <w:ind w:firstLine="340"/>
      </w:pPr>
      <w:r>
        <w:t xml:space="preserve">2. Nie określa się harmonogramu realizacji wymienionych inwestycji. </w:t>
      </w:r>
    </w:p>
    <w:p w:rsidR="00A77B3E" w:rsidRDefault="003440C8">
      <w:pPr>
        <w:keepLines/>
        <w:spacing w:before="120" w:after="120"/>
        <w:ind w:firstLine="340"/>
      </w:pPr>
      <w:r>
        <w:t xml:space="preserve">3. Inwestycje o których mowa w ust.1 będą finansowane z budżetu Gminy Ząbkowic Śląskich, a także ze środków zewnętrznych. </w:t>
      </w:r>
    </w:p>
    <w:p w:rsidR="00A77B3E" w:rsidRDefault="00D30066">
      <w:pPr>
        <w:keepLines/>
        <w:spacing w:before="120" w:after="120"/>
        <w:ind w:firstLine="340"/>
        <w:sectPr w:rsidR="00A77B3E">
          <w:footerReference w:type="default" r:id="rId17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3440C8">
      <w:pPr>
        <w:keepLines/>
        <w:spacing w:before="120" w:after="120"/>
        <w:ind w:firstLine="340"/>
      </w:pPr>
      <w:r>
        <w:lastRenderedPageBreak/>
        <w:fldChar w:fldCharType="begin"/>
      </w:r>
      <w:r>
        <w:fldChar w:fldCharType="end"/>
      </w:r>
    </w:p>
    <w:p w:rsidR="00A77B3E" w:rsidRDefault="003440C8">
      <w:pPr>
        <w:spacing w:before="120" w:after="120"/>
        <w:jc w:val="center"/>
      </w:pPr>
      <w:r>
        <w:rPr>
          <w:b/>
          <w:spacing w:val="20"/>
        </w:rPr>
        <w:t>Uzasadnienie</w:t>
      </w:r>
    </w:p>
    <w:p w:rsidR="00A77B3E" w:rsidRDefault="003440C8">
      <w:pPr>
        <w:spacing w:before="120" w:after="120"/>
        <w:ind w:left="283" w:firstLine="227"/>
      </w:pPr>
      <w:r>
        <w:t xml:space="preserve">Dotyczy projektu </w:t>
      </w:r>
      <w:r>
        <w:rPr>
          <w:b/>
        </w:rPr>
        <w:t>zmiany miejscowego planu zagospodarowania przestrzennego dla wyodrębnionych terenów miasta Ząbkowice Śląskie</w:t>
      </w:r>
      <w:r>
        <w:t xml:space="preserve"> sporządzanego na podstawie uchwały nr XIV/101/2015 Rady Miejskiej Ząbkowic Śląskich z 27 sierpnia 2015 r. w sprawie przystąpienia do sporządzenia miejscowego planu zagospodarowania przestrzennego dla wyodrębnionych terenów miasta Ząbkowice Śląskie. </w:t>
      </w:r>
    </w:p>
    <w:p w:rsidR="00A77B3E" w:rsidRDefault="003440C8">
      <w:pPr>
        <w:spacing w:before="120" w:after="120"/>
        <w:ind w:left="283" w:firstLine="227"/>
      </w:pPr>
      <w:r>
        <w:t xml:space="preserve">Na podstawie art. 15 ust. 1  ustawy o planowaniu i zagospodarowaniu przestrzennym (Dz. U. z 2016 r., poz. 778 ) przedstawia się: </w:t>
      </w:r>
    </w:p>
    <w:p w:rsidR="00A77B3E" w:rsidRDefault="003440C8">
      <w:pPr>
        <w:spacing w:before="120" w:after="120"/>
        <w:ind w:left="283" w:firstLine="227"/>
      </w:pPr>
      <w:r>
        <w:rPr>
          <w:b/>
        </w:rPr>
        <w:t>Sposób realizacji wymogów wynikających z art. 1  ust. 2-4.</w:t>
      </w:r>
    </w:p>
    <w:p w:rsidR="00A77B3E" w:rsidRDefault="003440C8">
      <w:pPr>
        <w:spacing w:before="120" w:after="120"/>
        <w:ind w:left="283" w:firstLine="227"/>
      </w:pPr>
      <w:r>
        <w:rPr>
          <w:u w:val="thick"/>
        </w:rPr>
        <w:t>W przedmiotowym projekcie zmiany planu miejscowego uwzględniono:</w:t>
      </w:r>
    </w:p>
    <w:p w:rsidR="00A77B3E" w:rsidRDefault="003440C8">
      <w:pPr>
        <w:spacing w:before="120" w:after="120"/>
        <w:ind w:left="283" w:firstLine="227"/>
      </w:pPr>
      <w:r>
        <w:t>1)</w:t>
      </w:r>
      <w:r>
        <w:tab/>
        <w:t xml:space="preserve">wymagania ładu przestrzennego, w tym urbanistyki i architektury - w projekcie zmiany planu ustalono wskaźniki i wytyczne dotyczące wysokości i formy zabudowy (w tym zakazano zabudowy szeregowej), intensywności, geometrii dachów, materiałów elewacyjnych i pokrycia dachów, wyznaczono nieprzekraczalne linie zabudowy w celu wyeliminowania chaosu przestrzennego i kształtowania nowej zabudowy w sposób harmonijny i nawiązujący do otaczającego krajobrazu; </w:t>
      </w:r>
    </w:p>
    <w:p w:rsidR="00A77B3E" w:rsidRDefault="003440C8">
      <w:pPr>
        <w:spacing w:before="120" w:after="120"/>
        <w:ind w:left="283" w:firstLine="227"/>
      </w:pPr>
      <w:r>
        <w:t>2)</w:t>
      </w:r>
      <w:r>
        <w:tab/>
        <w:t xml:space="preserve">walory architektoniczne i krajobrazowe – ustalone w projekcie zmiany planu powyższe wskaźniki i wytyczne określono w sposób jak najbardziej nawiązujący do istniejącej zabudowy znajdującej się w granicach zmiany planu i jego sąsiedztwie; </w:t>
      </w:r>
    </w:p>
    <w:p w:rsidR="00A77B3E" w:rsidRDefault="003440C8">
      <w:pPr>
        <w:spacing w:before="120" w:after="120"/>
        <w:ind w:left="283" w:firstLine="227"/>
      </w:pPr>
      <w:r>
        <w:t>3)</w:t>
      </w:r>
      <w:r>
        <w:tab/>
        <w:t xml:space="preserve">wymagania ochrony środowiska, w tym gospodarowania wodami i ochrony gruntów rolnych i leśnych: </w:t>
      </w:r>
    </w:p>
    <w:p w:rsidR="00A77B3E" w:rsidRDefault="003440C8">
      <w:pPr>
        <w:spacing w:before="120" w:after="120"/>
        <w:ind w:left="283" w:firstLine="227"/>
      </w:pPr>
      <w:r>
        <w:t xml:space="preserve">w obszarze planu nie występują tereny leśne oraz tereny rolne, </w:t>
      </w:r>
    </w:p>
    <w:p w:rsidR="00A77B3E" w:rsidRDefault="003440C8">
      <w:pPr>
        <w:spacing w:before="120" w:after="120"/>
        <w:ind w:left="283" w:firstLine="227"/>
      </w:pPr>
      <w:r>
        <w:t xml:space="preserve">w obszarze planu nie występują żadne obiekty ani obszary cenne przyrodniczo lub objęte jakąkolwiek formą ochrony przyrodniczej, nie występują również żadne cieki i zbiorniki wodne, </w:t>
      </w:r>
    </w:p>
    <w:p w:rsidR="00A77B3E" w:rsidRDefault="003440C8">
      <w:pPr>
        <w:spacing w:before="120" w:after="120"/>
        <w:ind w:left="283" w:firstLine="227"/>
      </w:pPr>
      <w:r>
        <w:t xml:space="preserve">oddziaływanie zmiany planu na środowisko, będzie nieodwracalny, jednak z uwagi na skalę nieznaczne; </w:t>
      </w:r>
    </w:p>
    <w:p w:rsidR="00A77B3E" w:rsidRDefault="003440C8">
      <w:pPr>
        <w:spacing w:before="120" w:after="120"/>
        <w:ind w:left="283" w:firstLine="227"/>
      </w:pPr>
      <w:r>
        <w:t>4)</w:t>
      </w:r>
      <w:r>
        <w:tab/>
        <w:t xml:space="preserve">wymagania ochrony dziedzictwa kulturowego i zabytków oraz dóbr kultury współczesnej: </w:t>
      </w:r>
    </w:p>
    <w:p w:rsidR="00A77B3E" w:rsidRDefault="003440C8">
      <w:pPr>
        <w:spacing w:before="120" w:after="120"/>
        <w:ind w:left="283" w:firstLine="227"/>
      </w:pPr>
      <w:r>
        <w:t xml:space="preserve">w obszarze planu nie występują obiekty wpisane do gminnej ewidencji zabytków </w:t>
      </w:r>
    </w:p>
    <w:p w:rsidR="00A77B3E" w:rsidRDefault="003440C8">
      <w:pPr>
        <w:spacing w:before="120" w:after="120"/>
        <w:ind w:left="283" w:firstLine="227"/>
      </w:pPr>
      <w:r>
        <w:t xml:space="preserve">w obszarze planu nie występują żadne obiekty kwalifikujące się do określenia jako dobra kultury współczesnej; </w:t>
      </w:r>
    </w:p>
    <w:p w:rsidR="00A77B3E" w:rsidRDefault="003440C8">
      <w:pPr>
        <w:spacing w:before="120" w:after="120"/>
        <w:ind w:left="283" w:firstLine="227"/>
      </w:pPr>
      <w:r>
        <w:t>5)</w:t>
      </w:r>
      <w:r>
        <w:tab/>
        <w:t xml:space="preserve">wymagania ochrony zdrowia oraz bezpieczeństwa ludzi i mienia, a także potrzeby osób niepełnosprawnych: </w:t>
      </w:r>
    </w:p>
    <w:p w:rsidR="00A77B3E" w:rsidRDefault="003440C8">
      <w:pPr>
        <w:spacing w:before="120" w:after="120"/>
        <w:ind w:left="283" w:firstLine="227"/>
      </w:pPr>
      <w:r>
        <w:t xml:space="preserve">zagospodarowanie terenów w sposób zgodny z zapisami planu nie będzie powodował zagrożenia dla bezpieczeństwa ludzi i mienia; </w:t>
      </w:r>
    </w:p>
    <w:p w:rsidR="00A77B3E" w:rsidRDefault="003440C8">
      <w:pPr>
        <w:spacing w:before="120" w:after="120"/>
        <w:ind w:left="283" w:firstLine="227"/>
      </w:pPr>
      <w:r>
        <w:t xml:space="preserve">w projekcie zmiany planu nakazano dostosowanie przestrzeni publicznych do potrzeb osób niepełnosprawnych; </w:t>
      </w:r>
    </w:p>
    <w:p w:rsidR="00A77B3E" w:rsidRDefault="003440C8">
      <w:pPr>
        <w:spacing w:before="120" w:after="120"/>
        <w:ind w:left="283" w:firstLine="227"/>
      </w:pPr>
      <w:r>
        <w:t>6)</w:t>
      </w:r>
      <w:r>
        <w:tab/>
        <w:t xml:space="preserve">walory ekonomiczne przestrzeni – zagospodarowanie terenów położonych w granicach przedmiotowej zmiany planu, w sposób zgodny z jego ustaleniami przyniesie częściowy wzrost ich wartości, </w:t>
      </w:r>
    </w:p>
    <w:p w:rsidR="00A77B3E" w:rsidRDefault="003440C8">
      <w:pPr>
        <w:spacing w:before="120" w:after="120"/>
        <w:ind w:left="283" w:firstLine="227"/>
      </w:pPr>
      <w:r>
        <w:t>7)</w:t>
      </w:r>
      <w:r>
        <w:tab/>
        <w:t xml:space="preserve">prawo własności – właściciele gruntów położonych w granicach zmiany planu mogą rozporządzać swoją własnością w sposób zgodny z prawem, w tym również prawem miejscowym; </w:t>
      </w:r>
    </w:p>
    <w:p w:rsidR="00A77B3E" w:rsidRDefault="003440C8">
      <w:pPr>
        <w:spacing w:before="120" w:after="120"/>
        <w:ind w:left="283" w:firstLine="227"/>
      </w:pPr>
      <w:r>
        <w:t>8)</w:t>
      </w:r>
      <w:r>
        <w:tab/>
        <w:t xml:space="preserve">potrzeby obronności i bezpieczeństwa państwa – ze względu na położenie terenu objętego projektem zmiany planu i sposób jego zagospodarowania, ustalenia zmiany planu nie będą miały żadnego znaczenia dla potrzeb obronności i bezpieczeństwa państwa; </w:t>
      </w:r>
    </w:p>
    <w:p w:rsidR="00A77B3E" w:rsidRDefault="003440C8">
      <w:pPr>
        <w:spacing w:before="120" w:after="120"/>
        <w:ind w:left="283" w:firstLine="227"/>
      </w:pPr>
      <w:r>
        <w:t>9)</w:t>
      </w:r>
      <w:r>
        <w:tab/>
        <w:t xml:space="preserve">potrzeby interesu publicznego – obszar zmiany planu nie zawiera terenów przeznaczonych bezpośrednio na cele publiczne, jednakże realizacja na kolejnych etapach zagospodarowania przestrzennego służącego celom publicznym nie została wykluczona; </w:t>
      </w:r>
    </w:p>
    <w:p w:rsidR="00A77B3E" w:rsidRDefault="003440C8">
      <w:pPr>
        <w:spacing w:before="120" w:after="120"/>
        <w:ind w:left="283" w:firstLine="227"/>
      </w:pPr>
      <w:r>
        <w:t>10)</w:t>
      </w:r>
      <w:r>
        <w:tab/>
        <w:t xml:space="preserve">potrzeby w zakresie rozwoju infrastruktury technicznej, w szczególności sieci szerokopasmowych – zapisy zmiany planu umożliwiają swobodny (i zgodny z potrzebami przy zagospodarowaniu terenów według ustaleń planu) rozwój infrastruktury, takiej jak: sieci elektroenergetyczne, wodociągi, kanalizacja, sieć ciepłownicza oraz inne (telewizja kablowa, alarmowa, internetowa), możliwa jest także lokalizacja nowych </w:t>
      </w:r>
      <w:r>
        <w:lastRenderedPageBreak/>
        <w:t xml:space="preserve">stacji bazowych telefonii komórkowych, w tym urządzeń nadawczych, stacji radiowych i centrali telekomunikacyjnych, mogących znacząco oddziaływać na środowisko, w miejscach nie eksponowanych w granicach działek lub na obiektach, które nie podlegają ochronie ze względów konserwatorskich; </w:t>
      </w:r>
    </w:p>
    <w:p w:rsidR="00A77B3E" w:rsidRDefault="003440C8">
      <w:pPr>
        <w:spacing w:before="120" w:after="120"/>
        <w:ind w:left="283" w:firstLine="227"/>
      </w:pPr>
      <w:r>
        <w:t>11)</w:t>
      </w:r>
      <w:r>
        <w:tab/>
        <w:t xml:space="preserve">zapewnienie udziału społeczeństwa w pracach nad zmianą miejscowego planu zagospodarowania przestrzennego, w tym przy użyciu środków komunikacji elektronicznej – procedurę sporządzenia miejscowego planu zagospodarowania przestrzennego przeprowadzono zgodnie z wymogami art. 17 ustawy z dnia 27 marca 2003 r. o planowaniu i zagospodarowaniu przestrzennym. Burmistrz Miasta Ząbkowic Śląskich wykonał odpowiednie czynności formalno-prawne, w tym: </w:t>
      </w:r>
    </w:p>
    <w:p w:rsidR="00A77B3E" w:rsidRDefault="003440C8">
      <w:pPr>
        <w:spacing w:before="120" w:after="120"/>
        <w:ind w:left="283" w:firstLine="227"/>
      </w:pPr>
      <w:r>
        <w:t xml:space="preserve">ogłosił w prasie miejscowej oraz przez obwieszczenie, a także na tablicach ogłoszeń o podjęciu uchwały o przystąpieniu do sporządzania zmiany planu określając jednocześnie formę, miejsce i termin składania wniosków do planu, nie krótszy niż 21 dni od dnia ogłoszenia, </w:t>
      </w:r>
    </w:p>
    <w:p w:rsidR="00A77B3E" w:rsidRDefault="003440C8">
      <w:pPr>
        <w:spacing w:before="120" w:after="120"/>
        <w:ind w:left="283" w:firstLine="227"/>
      </w:pPr>
      <w:r>
        <w:t xml:space="preserve">sporządził projekt zmiany planu miejscowego wraz z prognozą oddziaływania na środowisko, rozpatrując jednocześnie złożone wnioski, o których powyżej, </w:t>
      </w:r>
    </w:p>
    <w:p w:rsidR="00A77B3E" w:rsidRDefault="003440C8">
      <w:pPr>
        <w:spacing w:before="120" w:after="120"/>
        <w:ind w:left="283" w:firstLine="227"/>
      </w:pPr>
      <w:r>
        <w:t xml:space="preserve">ogłosił w prasie miejscowej oraz przez obwieszczenie, a także na tablicach ogłoszeń o wyłożeniu projektu zmiany planu do publicznego wglądu na co najmniej 7  dni przed dniem wyłożenia, </w:t>
      </w:r>
    </w:p>
    <w:p w:rsidR="00A77B3E" w:rsidRDefault="003440C8">
      <w:pPr>
        <w:spacing w:before="120" w:after="120"/>
        <w:ind w:left="283" w:firstLine="227"/>
      </w:pPr>
      <w:r>
        <w:t xml:space="preserve">wyłożył projekt zmiany planu wraz z prognozą oddziaływania na środowisko do publicznego wglądu na okres co najmniej 21 dni, zamieszczając również projekt planu na stronie internetowej Gminy, </w:t>
      </w:r>
    </w:p>
    <w:p w:rsidR="00A77B3E" w:rsidRDefault="003440C8">
      <w:pPr>
        <w:spacing w:before="120" w:after="120"/>
        <w:ind w:left="283" w:firstLine="227"/>
      </w:pPr>
      <w:r>
        <w:t xml:space="preserve">zorganizował w trakcie wyłożenia do publicznego wglądu dyskusję publiczną nad przyjętymi w projekcie zmiany planu rozwiązaniami, </w:t>
      </w:r>
    </w:p>
    <w:p w:rsidR="00A77B3E" w:rsidRDefault="003440C8">
      <w:pPr>
        <w:spacing w:before="120" w:after="120"/>
        <w:ind w:left="283" w:firstLine="227"/>
      </w:pPr>
      <w:r>
        <w:t xml:space="preserve">wyznaczył w ogłoszeniu termin, w którym osoby fizyczne i prawne oraz jednostki organizacyjne nieposiadające osobowości prawnej mogą wnosić uwagi dotyczące projektu zmiany planu, nie krótszy niż 14 dni od dnia zakończenia okresu wyłożenia projektu planu, , </w:t>
      </w:r>
    </w:p>
    <w:p w:rsidR="00A77B3E" w:rsidRDefault="003440C8">
      <w:pPr>
        <w:spacing w:before="120" w:after="120"/>
        <w:ind w:left="283" w:firstLine="227"/>
      </w:pPr>
      <w:r>
        <w:t xml:space="preserve">rozpatrzył uwagi w terminie nie dłuższym niż 21 dni od dnia upływu terminu ich składania, </w:t>
      </w:r>
    </w:p>
    <w:p w:rsidR="00A77B3E" w:rsidRDefault="003440C8">
      <w:pPr>
        <w:spacing w:before="120" w:after="120"/>
        <w:ind w:left="283" w:firstLine="227"/>
      </w:pPr>
      <w:r>
        <w:t xml:space="preserve">wprowadził zmiany do projektu zmiany planu miejscowego wynikające z rozpatrzenia uwag, </w:t>
      </w:r>
    </w:p>
    <w:p w:rsidR="00A77B3E" w:rsidRDefault="003440C8">
      <w:pPr>
        <w:spacing w:before="120" w:after="120"/>
        <w:ind w:left="283" w:firstLine="227"/>
      </w:pPr>
      <w:r>
        <w:t xml:space="preserve">przygotował projekt planu wraz z listą nieuwzględnionych uwag, po czy przedłożył go Radzie Miejskiej, </w:t>
      </w:r>
    </w:p>
    <w:p w:rsidR="00A77B3E" w:rsidRDefault="003440C8">
      <w:pPr>
        <w:spacing w:before="120" w:after="120"/>
        <w:ind w:left="283" w:firstLine="227"/>
      </w:pPr>
      <w:r>
        <w:t>12)</w:t>
      </w:r>
      <w:r>
        <w:tab/>
        <w:t xml:space="preserve">zachowanie jawności i przejrzystości procedur planistycznych - procedurę sporządzenia zmiany miejscowego planu zagospodarowania przestrzennego przeprowadzono zgodnie z wymogami art. 17 ustawy z dnia 27 marca 2003 r. o planowaniu i zagospodarowaniu przestrzennym, zgodnie z zapisami ustawy informacja o przystąpieniu do sporządzania planu została podana do wiadomości publicznej, projekt zmiany planu był opiniowany i uzgadniany z odpowiednimi instytucjami, został poddany konsultacjom społecznym; </w:t>
      </w:r>
    </w:p>
    <w:p w:rsidR="00A77B3E" w:rsidRDefault="003440C8">
      <w:pPr>
        <w:spacing w:before="120" w:after="120"/>
        <w:ind w:left="283" w:firstLine="227"/>
      </w:pPr>
      <w:r>
        <w:t>13)</w:t>
      </w:r>
      <w:r>
        <w:tab/>
        <w:t xml:space="preserve">potrzebę zapewnienia odpowiedniej ilości i jakości wody, do celów zaopatrzenia ludności – w obszarze zmiany planu znajduje się sieć wodociągowa, która zgodnie z ustaleniami planu może być rozbudowywana stosownie do potrzeb, co zapewni mieszkańcom odpowiednią ilość wody potrzebnej zarówno dla obecnego, jak i projektowanego zagospodarowania. </w:t>
      </w:r>
    </w:p>
    <w:p w:rsidR="00A77B3E" w:rsidRDefault="003440C8">
      <w:pPr>
        <w:spacing w:before="120" w:after="120"/>
        <w:ind w:left="283" w:firstLine="227"/>
      </w:pPr>
      <w:r>
        <w:rPr>
          <w:u w:val="thick"/>
        </w:rPr>
        <w:t>Wymóg ustalenia przeznaczenia terenu lub określenia potencjalnego sposobu zagospodarowania i korzystania z terenu, gdzie organ waży interes publiczny i interesy prywatne, w tym zgłaszane w postaci wniosków i uwag, zmierzające do ochrony istniejącego stanu zagospodarowania terenu, jak i zmian w zakresie jego zagospodarowania, a także analizy ekonomiczne, środowiskowe i społeczne spełniono poprzez:</w:t>
      </w:r>
    </w:p>
    <w:p w:rsidR="00A77B3E" w:rsidRDefault="003440C8">
      <w:pPr>
        <w:spacing w:before="120" w:after="120"/>
        <w:ind w:left="283" w:firstLine="227"/>
      </w:pPr>
      <w:r>
        <w:t xml:space="preserve">zainicjowanie projektu miejscowego planu zagospodarowania przestrzennego nastąpiło w celu zmiany zakresu obowiązujących ustaleń funkcjonujących na tym terenie w uchwale nr LI/105/2013 Rady Miejskiej Ząbkowic Śląskich z dnia 30 grudnia 2013 r. w sprawie miejscowego planu zagospodarowania przestrzennego dla miasta Ząbkowice Śląskie (Dz. Urz. Woj. Doln. z 2014r. poz. 404 ) oraz zrewidowania zakresu parametrów zabudowy, </w:t>
      </w:r>
    </w:p>
    <w:p w:rsidR="00A77B3E" w:rsidRDefault="003440C8">
      <w:pPr>
        <w:spacing w:before="120" w:after="120"/>
        <w:ind w:left="283" w:firstLine="227"/>
      </w:pPr>
      <w:r>
        <w:t xml:space="preserve">ustalenie przeznaczeń terenów i sposobu ich zagospodarowania zostało spełnione przez ustalenie w tekście zmiany planu dopuszczonych w danym terenie funkcji oraz wyznaczenie wskaźników i wytycznych dotyczących m.in. wysokości i formy zabudowy intensywności, geometrii dachów, materiałów elewacyjnych i pokrycia dachów oraz w rysunku planu: linii rozgraniczających tereny o różnym przeznaczeniu lub różnych sposobach zagospodarowania, symboli terenów, </w:t>
      </w:r>
    </w:p>
    <w:p w:rsidR="00A77B3E" w:rsidRDefault="003440C8">
      <w:pPr>
        <w:spacing w:before="120" w:after="120"/>
        <w:ind w:left="283" w:firstLine="227"/>
      </w:pPr>
      <w:r>
        <w:t xml:space="preserve">analizy ekonomiczne, środowiskowe i społeczne zostały wykonane podczas opracowania Studium Uwarunkowań i Kierunków Zagospodarowania Przestrzennego Gminy Ząbkowic Śląskich uchwalonego </w:t>
      </w:r>
      <w:r>
        <w:lastRenderedPageBreak/>
        <w:t xml:space="preserve">uchwałą Nr VI/19/2010 Rady Miejskiej Ząbkowic Śląskich z dnia 2  czerwca 2010 r., a następnie zaktualizowane podczas opracowania zmiany planu oraz powiązanych z nim opracowań, takich jak prognoza skutków finansowych uchwalenia planu. </w:t>
      </w:r>
    </w:p>
    <w:p w:rsidR="00A77B3E" w:rsidRDefault="003440C8">
      <w:pPr>
        <w:spacing w:before="120" w:after="120"/>
        <w:ind w:left="283" w:firstLine="227"/>
      </w:pPr>
      <w:r>
        <w:rPr>
          <w:u w:val="thick"/>
        </w:rPr>
        <w:t>W przypadku sytuowania nowej zabudowy, uwzględnienie wymagań ładu przestrzennego, efektywnego gospodarowania przestrzenią oraz walorów ekonomicznych przestrzeni spełniono poprzez:</w:t>
      </w:r>
    </w:p>
    <w:p w:rsidR="00A77B3E" w:rsidRDefault="003440C8">
      <w:pPr>
        <w:spacing w:before="120" w:after="120"/>
        <w:ind w:left="283" w:firstLine="227"/>
      </w:pPr>
      <w:r>
        <w:t>1)</w:t>
      </w:r>
      <w:r>
        <w:tab/>
        <w:t xml:space="preserve">kształtowanie struktur przestrzennych przy uwzględnieniu dążenia do minimalizowania transportochłonności układu przestrzennego – w granicach analizowanego projektu zmiany planu przewiduje się zabudowę o intensywności odpowiadającej istniejącej zabudowie, bez możliwości lokalizowania zabudowy rozproszonej, nie przewidziano także usług generujących ponadnormatywny/duży ruch komunikacyjny; </w:t>
      </w:r>
    </w:p>
    <w:p w:rsidR="00A77B3E" w:rsidRDefault="003440C8">
      <w:pPr>
        <w:spacing w:before="120" w:after="120"/>
        <w:ind w:left="283" w:firstLine="227"/>
      </w:pPr>
      <w:r>
        <w:t>2)</w:t>
      </w:r>
      <w:r>
        <w:tab/>
        <w:t xml:space="preserve">lokalizowanie nowej zabudowy mieszkaniowej w sposób umożliwiający mieszkańcom maksymalne wykorzystanie publicznego transportu zbiorowego jako podstawowego środka transportu – dotyczy w znikomym stopniu ze względu na brak rozbudowanej sieci transportu publicznego, teren planu (w tym działki przeznaczone pod zabudowę mieszkaniową i usługową) zlokalizowany jest w pobliżu linii komunikacji gminnej; </w:t>
      </w:r>
    </w:p>
    <w:p w:rsidR="00A77B3E" w:rsidRDefault="003440C8">
      <w:pPr>
        <w:spacing w:before="120" w:after="120"/>
        <w:ind w:left="283" w:firstLine="227"/>
      </w:pPr>
      <w:r>
        <w:t>3)</w:t>
      </w:r>
      <w:r>
        <w:tab/>
        <w:t xml:space="preserve">zapewnianie rozwiązań przestrzennych, ułatwiających przemieszczanie się pieszych i rowerzystów – lokalizacja ścieżek pieszych i rowerowych została dopuszczona zarówno w terenach dróg publicznych, jak i w przynależnym zagospodarowaniu dla pozostałych terenów, ponadto wyznaczenie dróg publicznych w zgodnych z prawem liniach rozgraniczających pozostawia możliwość lokalizowania ścieżek rowerowych w terenach dróg; </w:t>
      </w:r>
    </w:p>
    <w:p w:rsidR="00A77B3E" w:rsidRDefault="003440C8">
      <w:pPr>
        <w:spacing w:before="120" w:after="120"/>
        <w:ind w:left="283" w:firstLine="227"/>
      </w:pPr>
      <w:r>
        <w:t>4)</w:t>
      </w:r>
      <w:r>
        <w:tab/>
        <w:t xml:space="preserve">dążenie do planowania i lokalizowania nowej zabudowy: </w:t>
      </w:r>
    </w:p>
    <w:p w:rsidR="00A77B3E" w:rsidRDefault="003440C8">
      <w:pPr>
        <w:spacing w:before="120" w:after="120"/>
        <w:ind w:left="283" w:firstLine="227"/>
      </w:pPr>
      <w:r>
        <w:t>a)</w:t>
      </w:r>
      <w:r>
        <w:tab/>
        <w:t xml:space="preserve">na obszarach o w pełni wykształconej zwartej strukturze funkcjonalno-przestrzennej, w granicach jednostki osadniczej w rozumieniu art. 2  pkt 1  ustawy z dnia 29 sierpnia 2003 r. o urzędowych nazwach miejscowości i obiektów fizjograficznych (Dz. U. Nr 166, poz. 1612 oraz z 2005 r. Nr 17, poz. 141), w szczególności poprzez uzupełnianie istniejącej zabudowy – w obszarze objętym projektem zmiany planu funkcjonuje miejscowy plan zagospodarowania przestrzennego na podstawie uchwały nr LI/105/2013 Rady Miejskiej Ząbkowic Śląskich z dnia 30 grudnia 2013 r. w sprawie miejscowego planu zagospodarowania przestrzennego dla miasta Ząbkowice Śląskie (Dz. Urz. Woj. Doln. z 2014r. poz. 404 ), zatem nie wyznaczono nowych terenów pod zabudowę, lecz zweryfikowano przeznaczenia terenów pod kątem obecnych potrzeb, konieczności zmiany wskaźników urbanistycznych, </w:t>
      </w:r>
    </w:p>
    <w:p w:rsidR="00A77B3E" w:rsidRDefault="003440C8">
      <w:pPr>
        <w:spacing w:before="120" w:after="120"/>
        <w:ind w:left="283" w:firstLine="227"/>
      </w:pPr>
      <w:r>
        <w:t>b)</w:t>
      </w:r>
      <w:r>
        <w:tab/>
        <w:t xml:space="preserve">na terenach położonych na obszarach innych niż wymienione w lit. a, wyłącznie w sytuacji braku dostatecznej ilości terenów przeznaczonych pod dany rodzaj zabudowy położonych na obszarach, o których mowa w lit. a; przy czym w pierwszej kolejności na obszarach w najwyższym stopniu przygotowanych do zabudowy, przez co rozumie się obszary charakteryzujące się najlepszym dostępem do sieci komunikacyjnej oraz najlepszym stopniem wyposażenia w sieci wodociągowe, kanalizacyjne, elektroenergetyczne, gazowe, ciepłownicze oraz sieci i urządzenia telekomunikacyjne, adekwatnych dla nowej, planowanej zabudowy – nie dotyczy. </w:t>
      </w:r>
    </w:p>
    <w:p w:rsidR="00A77B3E" w:rsidRDefault="003440C8">
      <w:pPr>
        <w:spacing w:before="120" w:after="120"/>
        <w:ind w:left="283" w:firstLine="227"/>
      </w:pPr>
      <w:r>
        <w:rPr>
          <w:b/>
        </w:rPr>
        <w:t>Zgodność z wynikami analizy, o której mowa w art. 32 ust. 1, wraz datą uchwały rady gminy, o której mowa w art. 32 ust. 2.</w:t>
      </w:r>
    </w:p>
    <w:p w:rsidR="00A77B3E" w:rsidRDefault="003440C8">
      <w:pPr>
        <w:spacing w:before="120" w:after="120"/>
        <w:ind w:left="283" w:firstLine="227"/>
      </w:pPr>
      <w:r>
        <w:t xml:space="preserve">Gmina nie wykonała Analizy zmian w zagospodarowaniu przestrzennym gminy wraz z ocena aktualności studium uwarunkowań i kierunków zagospodarowania przestrzennego oraz miejscowych planów zagospodarowania przestrzennego. W związku z powyższym nie można stwierdzić o zgodności uchwalonej zmiany planu miejscowego z wynikami analizy o której mowa w art.32 ust.1 </w:t>
      </w:r>
    </w:p>
    <w:p w:rsidR="00A77B3E" w:rsidRDefault="003440C8">
      <w:pPr>
        <w:spacing w:before="120" w:after="120"/>
        <w:ind w:left="283" w:firstLine="227"/>
      </w:pPr>
      <w:r>
        <w:rPr>
          <w:b/>
        </w:rPr>
        <w:t>Wpływ na finanse publiczne, w tym budżet gminy.</w:t>
      </w:r>
    </w:p>
    <w:p w:rsidR="00A77B3E" w:rsidRDefault="003440C8">
      <w:pPr>
        <w:spacing w:before="120" w:after="120"/>
        <w:ind w:left="283" w:firstLine="227"/>
      </w:pPr>
      <w:r>
        <w:t>Przewidywane wpływy ustaleń zmiany planu na dochody własne i wydatki gminy z tytułu podatków i obrotu nieruchomościami będą ograniczone z uwagi na fakt, iż przedmiotowy plan stanowi de facto zmianę planu zagospodarowania przestrzennego na podstawie uchwały nr LI/105/2013 Rady Miejskiej Ząbkowic Śląskich z dnia 30 grudnia 2013 r. w sprawie miejscowego planu zagospodarowania przestrzennego dla miasta Ząbkowice Śląskie (Dz. Urz. Woj. Doln. z 2014r. poz. 404 ),. Nie przewidziano znaczących wydatków infrastrukturalnych wynikających bezpośrednio z ustaleń planu a dochody wynikające z należnych podatków i opłat są już pobierane z uwagi na istniejące zapisy planu, stąd nowy miejscowy plan zagospodarowana przestrzennego nie będzie znacząco obciążać budżetu gminy.</w:t>
      </w:r>
    </w:p>
    <w:sectPr w:rsidR="00A77B3E">
      <w:footerReference w:type="default" r:id="rId18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B6C" w:rsidRDefault="003440C8">
      <w:r>
        <w:separator/>
      </w:r>
    </w:p>
  </w:endnote>
  <w:endnote w:type="continuationSeparator" w:id="0">
    <w:p w:rsidR="007F4B6C" w:rsidRDefault="0034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333"/>
      <w:gridCol w:w="2089"/>
    </w:tblGrid>
    <w:tr w:rsidR="009E6E48">
      <w:tc>
        <w:tcPr>
          <w:tcW w:w="0" w:type="auto"/>
          <w:tcBorders>
            <w:top w:val="thick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E6E48" w:rsidRDefault="003440C8">
          <w:pPr>
            <w:jc w:val="left"/>
            <w:rPr>
              <w:sz w:val="18"/>
            </w:rPr>
          </w:pPr>
          <w:r>
            <w:rPr>
              <w:sz w:val="18"/>
            </w:rPr>
            <w:t>Id: DE1E12EB-0CDA-4737-9F0F-BBDDD223D783. Projekt</w:t>
          </w:r>
        </w:p>
      </w:tc>
      <w:tc>
        <w:tcPr>
          <w:tcW w:w="0" w:type="auto"/>
          <w:tcBorders>
            <w:top w:val="thick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E6E48" w:rsidRDefault="003440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3006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 w:rsidR="00D30066">
            <w:rPr>
              <w:noProof/>
              <w:sz w:val="18"/>
            </w:rPr>
            <w:t>11</w:t>
          </w:r>
          <w:r>
            <w:rPr>
              <w:sz w:val="18"/>
            </w:rPr>
            <w:fldChar w:fldCharType="end"/>
          </w:r>
        </w:p>
      </w:tc>
    </w:tr>
  </w:tbl>
  <w:p w:rsidR="009E6E48" w:rsidRDefault="009E6E4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333"/>
      <w:gridCol w:w="2089"/>
    </w:tblGrid>
    <w:tr w:rsidR="009E6E48">
      <w:tc>
        <w:tcPr>
          <w:tcW w:w="0" w:type="auto"/>
          <w:tcBorders>
            <w:top w:val="thick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E6E48" w:rsidRDefault="003440C8">
          <w:pPr>
            <w:jc w:val="left"/>
            <w:rPr>
              <w:sz w:val="18"/>
            </w:rPr>
          </w:pPr>
          <w:r>
            <w:rPr>
              <w:sz w:val="18"/>
            </w:rPr>
            <w:t>Id: DE1E12EB-0CDA-4737-9F0F-BBDDD223D783. Projekt</w:t>
          </w:r>
        </w:p>
      </w:tc>
      <w:tc>
        <w:tcPr>
          <w:tcW w:w="0" w:type="auto"/>
          <w:tcBorders>
            <w:top w:val="thick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E6E48" w:rsidRDefault="003440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30066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 w:rsidR="00D30066">
            <w:rPr>
              <w:noProof/>
              <w:sz w:val="18"/>
            </w:rPr>
            <w:t>11</w:t>
          </w:r>
          <w:r>
            <w:rPr>
              <w:sz w:val="18"/>
            </w:rPr>
            <w:fldChar w:fldCharType="end"/>
          </w:r>
        </w:p>
      </w:tc>
    </w:tr>
  </w:tbl>
  <w:p w:rsidR="009E6E48" w:rsidRDefault="009E6E4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463"/>
      <w:gridCol w:w="1959"/>
    </w:tblGrid>
    <w:tr w:rsidR="009E6E48">
      <w:tc>
        <w:tcPr>
          <w:tcW w:w="0" w:type="auto"/>
          <w:tcBorders>
            <w:top w:val="thick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E6E48" w:rsidRDefault="003440C8">
          <w:pPr>
            <w:jc w:val="left"/>
            <w:rPr>
              <w:sz w:val="18"/>
            </w:rPr>
          </w:pPr>
          <w:r>
            <w:rPr>
              <w:sz w:val="18"/>
            </w:rPr>
            <w:t>Id: DE1E12EB-0CDA-4737-9F0F-BBDDD223D783. Projekt</w:t>
          </w:r>
        </w:p>
      </w:tc>
      <w:tc>
        <w:tcPr>
          <w:tcW w:w="0" w:type="auto"/>
          <w:tcBorders>
            <w:top w:val="thick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E6E48" w:rsidRDefault="003440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30066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 w:rsidR="00D30066">
            <w:rPr>
              <w:noProof/>
              <w:sz w:val="18"/>
            </w:rPr>
            <w:t>11</w:t>
          </w:r>
          <w:r>
            <w:rPr>
              <w:sz w:val="18"/>
            </w:rPr>
            <w:fldChar w:fldCharType="end"/>
          </w:r>
        </w:p>
      </w:tc>
    </w:tr>
  </w:tbl>
  <w:p w:rsidR="009E6E48" w:rsidRDefault="009E6E4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463"/>
      <w:gridCol w:w="1959"/>
    </w:tblGrid>
    <w:tr w:rsidR="009E6E48">
      <w:tc>
        <w:tcPr>
          <w:tcW w:w="0" w:type="auto"/>
          <w:tcBorders>
            <w:top w:val="thick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E6E48" w:rsidRDefault="003440C8">
          <w:pPr>
            <w:jc w:val="left"/>
            <w:rPr>
              <w:sz w:val="18"/>
            </w:rPr>
          </w:pPr>
          <w:r>
            <w:rPr>
              <w:sz w:val="18"/>
            </w:rPr>
            <w:t>Id: DE1E12EB-0CDA-4737-9F0F-BBDDD223D783. Projekt</w:t>
          </w:r>
        </w:p>
      </w:tc>
      <w:tc>
        <w:tcPr>
          <w:tcW w:w="0" w:type="auto"/>
          <w:tcBorders>
            <w:top w:val="thick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E6E48" w:rsidRDefault="003440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30066">
            <w:rPr>
              <w:noProof/>
              <w:sz w:val="18"/>
            </w:rPr>
            <w:t>5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 w:rsidR="00D30066">
            <w:rPr>
              <w:noProof/>
              <w:sz w:val="18"/>
            </w:rPr>
            <w:t>11</w:t>
          </w:r>
          <w:r>
            <w:rPr>
              <w:sz w:val="18"/>
            </w:rPr>
            <w:fldChar w:fldCharType="end"/>
          </w:r>
        </w:p>
      </w:tc>
    </w:tr>
  </w:tbl>
  <w:p w:rsidR="009E6E48" w:rsidRDefault="009E6E4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463"/>
      <w:gridCol w:w="1959"/>
    </w:tblGrid>
    <w:tr w:rsidR="009E6E48">
      <w:tc>
        <w:tcPr>
          <w:tcW w:w="0" w:type="auto"/>
          <w:tcBorders>
            <w:top w:val="thick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E6E48" w:rsidRDefault="003440C8">
          <w:pPr>
            <w:jc w:val="left"/>
            <w:rPr>
              <w:sz w:val="18"/>
            </w:rPr>
          </w:pPr>
          <w:r>
            <w:rPr>
              <w:sz w:val="18"/>
            </w:rPr>
            <w:t>Id: DE1E12EB-0CDA-4737-9F0F-BBDDD223D783. Projekt</w:t>
          </w:r>
        </w:p>
      </w:tc>
      <w:tc>
        <w:tcPr>
          <w:tcW w:w="0" w:type="auto"/>
          <w:tcBorders>
            <w:top w:val="thick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E6E48" w:rsidRDefault="003440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30066">
            <w:rPr>
              <w:noProof/>
              <w:sz w:val="18"/>
            </w:rPr>
            <w:t>6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 w:rsidR="00D30066">
            <w:rPr>
              <w:noProof/>
              <w:sz w:val="18"/>
            </w:rPr>
            <w:t>11</w:t>
          </w:r>
          <w:r>
            <w:rPr>
              <w:sz w:val="18"/>
            </w:rPr>
            <w:fldChar w:fldCharType="end"/>
          </w:r>
        </w:p>
      </w:tc>
    </w:tr>
  </w:tbl>
  <w:p w:rsidR="009E6E48" w:rsidRDefault="009E6E48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463"/>
      <w:gridCol w:w="1959"/>
    </w:tblGrid>
    <w:tr w:rsidR="009E6E48">
      <w:tc>
        <w:tcPr>
          <w:tcW w:w="0" w:type="auto"/>
          <w:tcBorders>
            <w:top w:val="thick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E6E48" w:rsidRDefault="003440C8">
          <w:pPr>
            <w:jc w:val="left"/>
            <w:rPr>
              <w:sz w:val="18"/>
            </w:rPr>
          </w:pPr>
          <w:r>
            <w:rPr>
              <w:sz w:val="18"/>
            </w:rPr>
            <w:t>Id: DE1E12EB-0CDA-4737-9F0F-BBDDD223D783. Projekt</w:t>
          </w:r>
        </w:p>
      </w:tc>
      <w:tc>
        <w:tcPr>
          <w:tcW w:w="0" w:type="auto"/>
          <w:tcBorders>
            <w:top w:val="thick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E6E48" w:rsidRDefault="003440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30066">
            <w:rPr>
              <w:noProof/>
              <w:sz w:val="18"/>
            </w:rPr>
            <w:t>7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 w:rsidR="00D30066">
            <w:rPr>
              <w:noProof/>
              <w:sz w:val="18"/>
            </w:rPr>
            <w:t>11</w:t>
          </w:r>
          <w:r>
            <w:rPr>
              <w:sz w:val="18"/>
            </w:rPr>
            <w:fldChar w:fldCharType="end"/>
          </w:r>
        </w:p>
      </w:tc>
    </w:tr>
  </w:tbl>
  <w:p w:rsidR="009E6E48" w:rsidRDefault="009E6E48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463"/>
      <w:gridCol w:w="1959"/>
    </w:tblGrid>
    <w:tr w:rsidR="009E6E48">
      <w:tc>
        <w:tcPr>
          <w:tcW w:w="0" w:type="auto"/>
          <w:tcBorders>
            <w:top w:val="thick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E6E48" w:rsidRDefault="003440C8">
          <w:pPr>
            <w:jc w:val="left"/>
            <w:rPr>
              <w:sz w:val="18"/>
            </w:rPr>
          </w:pPr>
          <w:r>
            <w:rPr>
              <w:sz w:val="18"/>
            </w:rPr>
            <w:t>Id: DE1E12EB-0CDA-4737-9F0F-BBDDD223D783. Projekt</w:t>
          </w:r>
        </w:p>
      </w:tc>
      <w:tc>
        <w:tcPr>
          <w:tcW w:w="0" w:type="auto"/>
          <w:tcBorders>
            <w:top w:val="thick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E6E48" w:rsidRDefault="003440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3006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 w:rsidR="00D30066">
            <w:rPr>
              <w:noProof/>
              <w:sz w:val="18"/>
            </w:rPr>
            <w:t>11</w:t>
          </w:r>
          <w:r>
            <w:rPr>
              <w:sz w:val="18"/>
            </w:rPr>
            <w:fldChar w:fldCharType="end"/>
          </w:r>
        </w:p>
      </w:tc>
    </w:tr>
  </w:tbl>
  <w:p w:rsidR="009E6E48" w:rsidRDefault="009E6E48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463"/>
      <w:gridCol w:w="1959"/>
    </w:tblGrid>
    <w:tr w:rsidR="009E6E48">
      <w:tc>
        <w:tcPr>
          <w:tcW w:w="0" w:type="auto"/>
          <w:tcBorders>
            <w:top w:val="thick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E6E48" w:rsidRDefault="003440C8">
          <w:pPr>
            <w:jc w:val="left"/>
            <w:rPr>
              <w:sz w:val="18"/>
            </w:rPr>
          </w:pPr>
          <w:r>
            <w:rPr>
              <w:sz w:val="18"/>
            </w:rPr>
            <w:t>Id: DE1E12EB-0CDA-4737-9F0F-BBDDD223D783. Projekt</w:t>
          </w:r>
        </w:p>
      </w:tc>
      <w:tc>
        <w:tcPr>
          <w:tcW w:w="0" w:type="auto"/>
          <w:tcBorders>
            <w:top w:val="thick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E6E48" w:rsidRDefault="003440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30066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 w:rsidR="00D30066">
            <w:rPr>
              <w:noProof/>
              <w:sz w:val="18"/>
            </w:rPr>
            <w:t>11</w:t>
          </w:r>
          <w:r>
            <w:rPr>
              <w:sz w:val="18"/>
            </w:rPr>
            <w:fldChar w:fldCharType="end"/>
          </w:r>
        </w:p>
      </w:tc>
    </w:tr>
  </w:tbl>
  <w:p w:rsidR="009E6E48" w:rsidRDefault="009E6E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B6C" w:rsidRDefault="003440C8">
      <w:r>
        <w:separator/>
      </w:r>
    </w:p>
  </w:footnote>
  <w:footnote w:type="continuationSeparator" w:id="0">
    <w:p w:rsidR="007F4B6C" w:rsidRDefault="00344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E6E48"/>
    <w:rsid w:val="00022435"/>
    <w:rsid w:val="003440C8"/>
    <w:rsid w:val="007F4B6C"/>
    <w:rsid w:val="009E6E48"/>
    <w:rsid w:val="00D3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EC392"/>
  <w15:docId w15:val="{72387137-413B-4CE0-B8F2-F8EE78BE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file:///\\hpfs\Urbanisci\_PLANY_\ZABKOWICE_SLASKIE_ZM_PLANU\UCHWALENIE\101\Zalacznik4.pdf" TargetMode="External"/><Relationship Id="rId18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hyperlink" Target="file:///\\hpfs\Urbanisci\_PLANY_\ZABKOWICE_SLASKIE_ZM_PLANU\UCHWALENIE\101\Zalacznik1.pdf" TargetMode="Externa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file:///\\hpfs\Urbanisci\_PLANY_\ZABKOWICE_SLASKIE_ZM_PLANU\UCHWALENIE\101\Zalacznik3.pdf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\\hpfs\Urbanisci\_PLANY_\ZABKOWICE_SLASKIE_ZM_PLANU\UCHWALENIE\101\Zalacznik5.pdf" TargetMode="Externa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\\hpfs\Urbanisci\_PLANY_\ZABKOWICE_SLASKIE_ZM_PLANU\UCHWALENIE\101\Zalacznik2.pdf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2799</Words>
  <Characters>16797</Characters>
  <Application>Microsoft Office Word</Application>
  <DocSecurity>0</DocSecurity>
  <Lines>139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Ząbkowic Śląskich</Company>
  <LinksUpToDate>false</LinksUpToDate>
  <CharactersWithSpaces>19557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miejscowego planu zagospodarowania przestrzennego dla wyodrębnionych terenów miasta Ząbkowice Śląskie</dc:subject>
  <dc:creator>stront</dc:creator>
  <cp:lastModifiedBy>Sławomir Tront</cp:lastModifiedBy>
  <cp:revision>4</cp:revision>
  <dcterms:created xsi:type="dcterms:W3CDTF">2017-05-09T14:56:00Z</dcterms:created>
  <dcterms:modified xsi:type="dcterms:W3CDTF">2017-05-17T10:24:00Z</dcterms:modified>
  <cp:category>Akt prawny</cp:category>
</cp:coreProperties>
</file>