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26" w:rsidRDefault="009A0E26" w:rsidP="009A0E26">
      <w:pPr>
        <w:jc w:val="center"/>
      </w:pPr>
      <w:r>
        <w:t>WYKAZ OSÓB PRAWNYCH I FIZYCZNYCH ORAZ JEDNOSTEK ORGANIZACYJNYCH NIEPOSIADAJĄCYCH OSOBOWOŚCI PRAWNEJ, KTÓRYM W ZAKRESIE PODATKÓW LUB OPŁAT UDZIELONO UMORZEŃ W KWOCIE PRZEWYŻSZAJĄCEJ 500,00 ZŁ W 2016 ROKU</w:t>
      </w:r>
    </w:p>
    <w:p w:rsidR="009A0E26" w:rsidRDefault="009A0E26" w:rsidP="009A0E26">
      <w:pPr>
        <w:jc w:val="center"/>
      </w:pPr>
      <w:r>
        <w:t>podstawa prawna: art. 37  ust. 1 pkt 2 lit. f ustawy z dnia 27 sierpnia 2009 r. o finansach publicznych (Dz. U. z 2016 r. poz. 1870 ze zm.)</w:t>
      </w:r>
    </w:p>
    <w:tbl>
      <w:tblPr>
        <w:tblStyle w:val="Tabela-Siatka"/>
        <w:tblpPr w:leftFromText="141" w:rightFromText="141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A0E26" w:rsidTr="009A0E26">
        <w:tc>
          <w:tcPr>
            <w:tcW w:w="3070" w:type="dxa"/>
          </w:tcPr>
          <w:p w:rsidR="009A0E26" w:rsidRDefault="009A0E26" w:rsidP="009A0E26">
            <w:proofErr w:type="spellStart"/>
            <w:r w:rsidRPr="009A0E26">
              <w:t>L.p</w:t>
            </w:r>
            <w:proofErr w:type="spellEnd"/>
          </w:p>
        </w:tc>
        <w:tc>
          <w:tcPr>
            <w:tcW w:w="3071" w:type="dxa"/>
          </w:tcPr>
          <w:p w:rsidR="009A0E26" w:rsidRDefault="009A0E26" w:rsidP="009A0E26">
            <w:r w:rsidRPr="009A0E26">
              <w:t>Imię i nazwisko lub nazwa (firma)</w:t>
            </w:r>
          </w:p>
        </w:tc>
        <w:tc>
          <w:tcPr>
            <w:tcW w:w="3071" w:type="dxa"/>
          </w:tcPr>
          <w:p w:rsidR="009A0E26" w:rsidRDefault="009A0E26" w:rsidP="009A0E26">
            <w:r w:rsidRPr="009A0E26">
              <w:t>Rodzaj ulgi</w:t>
            </w:r>
          </w:p>
        </w:tc>
      </w:tr>
      <w:tr w:rsidR="009A0E26" w:rsidTr="009A0E26">
        <w:tc>
          <w:tcPr>
            <w:tcW w:w="3070" w:type="dxa"/>
          </w:tcPr>
          <w:p w:rsidR="009A0E26" w:rsidRDefault="009A0E26" w:rsidP="009A0E26">
            <w:r>
              <w:t>1</w:t>
            </w:r>
          </w:p>
        </w:tc>
        <w:tc>
          <w:tcPr>
            <w:tcW w:w="3071" w:type="dxa"/>
          </w:tcPr>
          <w:p w:rsidR="009A0E26" w:rsidRDefault="009A0E26" w:rsidP="009A0E26">
            <w:r w:rsidRPr="009A0E26">
              <w:t>Katarzyna  Łapa</w:t>
            </w:r>
          </w:p>
        </w:tc>
        <w:tc>
          <w:tcPr>
            <w:tcW w:w="3071" w:type="dxa"/>
          </w:tcPr>
          <w:p w:rsidR="009A0E26" w:rsidRDefault="009A0E26" w:rsidP="009A0E26">
            <w:r w:rsidRPr="009A0E26">
              <w:t>Rozłożenie na raty</w:t>
            </w:r>
          </w:p>
        </w:tc>
      </w:tr>
      <w:tr w:rsidR="009A0E26" w:rsidTr="009A0E26">
        <w:tc>
          <w:tcPr>
            <w:tcW w:w="3070" w:type="dxa"/>
          </w:tcPr>
          <w:p w:rsidR="009A0E26" w:rsidRDefault="009A0E26" w:rsidP="009A0E26">
            <w:r>
              <w:t>2</w:t>
            </w:r>
          </w:p>
        </w:tc>
        <w:tc>
          <w:tcPr>
            <w:tcW w:w="3071" w:type="dxa"/>
          </w:tcPr>
          <w:p w:rsidR="009A0E26" w:rsidRDefault="009A0E26" w:rsidP="009A0E26">
            <w:r w:rsidRPr="009A0E26">
              <w:t>Krzysztof Franczak</w:t>
            </w:r>
          </w:p>
        </w:tc>
        <w:tc>
          <w:tcPr>
            <w:tcW w:w="3071" w:type="dxa"/>
          </w:tcPr>
          <w:p w:rsidR="009A0E26" w:rsidRDefault="009A0E26" w:rsidP="009A0E26">
            <w:r w:rsidRPr="009A0E26">
              <w:t>Rozłożenie na raty</w:t>
            </w:r>
          </w:p>
        </w:tc>
      </w:tr>
      <w:tr w:rsidR="009A0E26" w:rsidTr="009A0E26">
        <w:tc>
          <w:tcPr>
            <w:tcW w:w="3070" w:type="dxa"/>
          </w:tcPr>
          <w:p w:rsidR="009A0E26" w:rsidRDefault="009A0E26" w:rsidP="009A0E26">
            <w:r>
              <w:t>3</w:t>
            </w:r>
          </w:p>
        </w:tc>
        <w:tc>
          <w:tcPr>
            <w:tcW w:w="3071" w:type="dxa"/>
          </w:tcPr>
          <w:p w:rsidR="009A0E26" w:rsidRDefault="009A0E26" w:rsidP="009A0E26">
            <w:r w:rsidRPr="009A0E26">
              <w:t xml:space="preserve">Henryk </w:t>
            </w:r>
            <w:proofErr w:type="spellStart"/>
            <w:r w:rsidRPr="009A0E26">
              <w:t>Curlej</w:t>
            </w:r>
            <w:proofErr w:type="spellEnd"/>
          </w:p>
        </w:tc>
        <w:tc>
          <w:tcPr>
            <w:tcW w:w="3071" w:type="dxa"/>
          </w:tcPr>
          <w:p w:rsidR="009A0E26" w:rsidRDefault="009A0E26" w:rsidP="009A0E26">
            <w:r w:rsidRPr="009A0E26">
              <w:t>Rozłożenie na raty</w:t>
            </w:r>
          </w:p>
        </w:tc>
      </w:tr>
    </w:tbl>
    <w:p w:rsidR="009A0E26" w:rsidRDefault="009A0E26" w:rsidP="009A0E26">
      <w:r>
        <w:tab/>
      </w:r>
      <w:r>
        <w:tab/>
      </w:r>
    </w:p>
    <w:p w:rsidR="004F03F1" w:rsidRDefault="004F03F1">
      <w:bookmarkStart w:id="0" w:name="_GoBack"/>
      <w:bookmarkEnd w:id="0"/>
    </w:p>
    <w:sectPr w:rsidR="004F0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26"/>
    <w:rsid w:val="004F03F1"/>
    <w:rsid w:val="009A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Ewe_Mar</dc:creator>
  <cp:lastModifiedBy>Ewe_Mar</cp:lastModifiedBy>
  <cp:revision>1</cp:revision>
  <dcterms:created xsi:type="dcterms:W3CDTF">2017-05-31T09:25:00Z</dcterms:created>
  <dcterms:modified xsi:type="dcterms:W3CDTF">2017-05-31T09:29:00Z</dcterms:modified>
</cp:coreProperties>
</file>