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E3" w:rsidRPr="009E7246" w:rsidRDefault="00E321E3" w:rsidP="00E321E3">
      <w:pPr>
        <w:rPr>
          <w:b/>
        </w:rPr>
      </w:pPr>
      <w:bookmarkStart w:id="0" w:name="_GoBack"/>
      <w:bookmarkEnd w:id="0"/>
      <w:r w:rsidRPr="009E7246">
        <w:rPr>
          <w:b/>
        </w:rPr>
        <w:t>Opłaty za gospodarowanie odpadami komunalnymi</w:t>
      </w:r>
    </w:p>
    <w:p w:rsidR="00E321E3" w:rsidRDefault="00E321E3" w:rsidP="00E321E3"/>
    <w:p w:rsidR="00E321E3" w:rsidRDefault="00E321E3" w:rsidP="00E321E3">
      <w:r>
        <w:t xml:space="preserve">1. Stawka opłaty za gospodarowanie odpadami  komunalnymi dla właścicieli </w:t>
      </w:r>
      <w:r w:rsidRPr="00216487">
        <w:rPr>
          <w:b/>
        </w:rPr>
        <w:t>nieruchomości zamieszkałych</w:t>
      </w:r>
      <w:r>
        <w:t xml:space="preserve"> została uchwalona przez Radę Miejską Ząbkowic Śląskich w drodze uchwały nr</w:t>
      </w:r>
      <w:r w:rsidR="00216487">
        <w:t xml:space="preserve"> </w:t>
      </w:r>
      <w:r w:rsidR="00216487" w:rsidRPr="00216487">
        <w:t>XXII/156/2015</w:t>
      </w:r>
      <w:r>
        <w:t xml:space="preserve"> z dnia </w:t>
      </w:r>
      <w:r w:rsidR="00216487">
        <w:t>30 grudnia 2015</w:t>
      </w:r>
      <w:r>
        <w:t xml:space="preserve"> r. w sprawie wyboru metody ustalenia opłaty za gospodarowanie odpadami komunalnymi, wysokości stawki tej opłaty oraz stawki opłaty za pojemnik i wynosi odpowiednio:</w:t>
      </w:r>
      <w:r>
        <w:br/>
        <w:t xml:space="preserve">- 13,00 zł  miesięcznie  od każdego mieszkańca, który  gromadzi odpady w sposób </w:t>
      </w:r>
      <w:r w:rsidRPr="00216487">
        <w:rPr>
          <w:b/>
        </w:rPr>
        <w:t>selektywny</w:t>
      </w:r>
      <w:r w:rsidRPr="00216487">
        <w:t>,</w:t>
      </w:r>
    </w:p>
    <w:p w:rsidR="00E321E3" w:rsidRDefault="00E321E3" w:rsidP="00E321E3">
      <w:r>
        <w:t xml:space="preserve">- 16,00 zł miesięcznie od każdego mieszkańca, który gromadzi odpady w sposób </w:t>
      </w:r>
      <w:r w:rsidRPr="00216487">
        <w:rPr>
          <w:b/>
        </w:rPr>
        <w:t>zmieszany</w:t>
      </w:r>
      <w:r>
        <w:t xml:space="preserve"> tzn.  nie dokonuje segregacji odpadów.</w:t>
      </w:r>
    </w:p>
    <w:p w:rsidR="00E321E3" w:rsidRDefault="00E321E3" w:rsidP="00E321E3">
      <w:r w:rsidRPr="00E321E3">
        <w:t xml:space="preserve">Opłata za gospodarowanie odpadami komunalnymi dla właścicieli </w:t>
      </w:r>
      <w:r w:rsidRPr="00216487">
        <w:rPr>
          <w:b/>
        </w:rPr>
        <w:t>nieruchomości zamieszkałej</w:t>
      </w:r>
      <w:r w:rsidRPr="00E321E3">
        <w:t xml:space="preserve"> będzie stanowić iloczyn liczby mieszkańców zamieszkujących daną nieruchomość oraz stawki opłaty ustalonej w uchwale </w:t>
      </w:r>
    </w:p>
    <w:p w:rsidR="00E321E3" w:rsidRDefault="00E321E3" w:rsidP="00E321E3">
      <w:r>
        <w:t xml:space="preserve">Opłata za gospodarowanie odpadami komunalnymi dla właścicieli </w:t>
      </w:r>
      <w:r w:rsidRPr="00E321E3">
        <w:rPr>
          <w:b/>
        </w:rPr>
        <w:t>nieruchomości niezamieszkałych</w:t>
      </w:r>
      <w:r>
        <w:t xml:space="preserve"> będzie stanowić iloczyn liczby pojemników z odpadami komunalnymi powstałymi w ciągu miesiąca na danej nieruchomości oraz stawki opłaty za pojemnik o określonej pojemności.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5"/>
        <w:gridCol w:w="3075"/>
        <w:gridCol w:w="3071"/>
      </w:tblGrid>
      <w:tr w:rsidR="00E321E3" w:rsidTr="00216487">
        <w:tc>
          <w:tcPr>
            <w:tcW w:w="3075" w:type="dxa"/>
          </w:tcPr>
          <w:p w:rsidR="00E321E3" w:rsidRDefault="00E321E3" w:rsidP="00216487">
            <w:r w:rsidRPr="00216487">
              <w:rPr>
                <w:b/>
              </w:rPr>
              <w:t>Pojemność pojemnika</w:t>
            </w:r>
          </w:p>
        </w:tc>
        <w:tc>
          <w:tcPr>
            <w:tcW w:w="3071" w:type="dxa"/>
          </w:tcPr>
          <w:p w:rsidR="00E321E3" w:rsidRPr="00216487" w:rsidRDefault="00E321E3" w:rsidP="00216487">
            <w:pPr>
              <w:rPr>
                <w:b/>
              </w:rPr>
            </w:pPr>
            <w:r w:rsidRPr="00216487">
              <w:rPr>
                <w:b/>
              </w:rPr>
              <w:t>Opłata gdy odpady komunalne nie będą zbierane selektywnie</w:t>
            </w:r>
          </w:p>
        </w:tc>
        <w:tc>
          <w:tcPr>
            <w:tcW w:w="3071" w:type="dxa"/>
          </w:tcPr>
          <w:p w:rsidR="00E321E3" w:rsidRPr="00216487" w:rsidRDefault="00E321E3" w:rsidP="00216487">
            <w:pPr>
              <w:rPr>
                <w:b/>
              </w:rPr>
            </w:pPr>
            <w:r w:rsidRPr="00216487">
              <w:rPr>
                <w:b/>
              </w:rPr>
              <w:t>Opłata gdy odpady komunalne są zbierane i odbierane w sposób selektywny</w:t>
            </w:r>
          </w:p>
        </w:tc>
      </w:tr>
      <w:tr w:rsidR="00E321E3" w:rsidTr="00216487">
        <w:tc>
          <w:tcPr>
            <w:tcW w:w="3075" w:type="dxa"/>
          </w:tcPr>
          <w:p w:rsidR="00E321E3" w:rsidRDefault="00E321E3" w:rsidP="00216487">
            <w:r>
              <w:t xml:space="preserve">    60 l</w:t>
            </w:r>
          </w:p>
        </w:tc>
        <w:tc>
          <w:tcPr>
            <w:tcW w:w="3071" w:type="dxa"/>
          </w:tcPr>
          <w:p w:rsidR="00E321E3" w:rsidRDefault="00216487" w:rsidP="00216487">
            <w:r>
              <w:t>12,00 zł</w:t>
            </w:r>
          </w:p>
        </w:tc>
        <w:tc>
          <w:tcPr>
            <w:tcW w:w="3071" w:type="dxa"/>
          </w:tcPr>
          <w:p w:rsidR="00E321E3" w:rsidRDefault="00216487" w:rsidP="00216487">
            <w:r>
              <w:t>10,00 zł</w:t>
            </w:r>
          </w:p>
        </w:tc>
      </w:tr>
      <w:tr w:rsidR="00E321E3" w:rsidTr="00216487">
        <w:tc>
          <w:tcPr>
            <w:tcW w:w="3075" w:type="dxa"/>
          </w:tcPr>
          <w:p w:rsidR="00E321E3" w:rsidRDefault="00E321E3" w:rsidP="00216487">
            <w:r>
              <w:t xml:space="preserve">    80 l</w:t>
            </w:r>
          </w:p>
        </w:tc>
        <w:tc>
          <w:tcPr>
            <w:tcW w:w="3071" w:type="dxa"/>
          </w:tcPr>
          <w:p w:rsidR="00E321E3" w:rsidRDefault="00216487" w:rsidP="00216487">
            <w:r>
              <w:t>16,00 zł</w:t>
            </w:r>
          </w:p>
        </w:tc>
        <w:tc>
          <w:tcPr>
            <w:tcW w:w="3071" w:type="dxa"/>
          </w:tcPr>
          <w:p w:rsidR="00E321E3" w:rsidRDefault="00216487" w:rsidP="00216487">
            <w:r>
              <w:t>14,00 zł</w:t>
            </w:r>
          </w:p>
        </w:tc>
      </w:tr>
      <w:tr w:rsidR="00E321E3" w:rsidTr="00216487">
        <w:tc>
          <w:tcPr>
            <w:tcW w:w="3075" w:type="dxa"/>
          </w:tcPr>
          <w:p w:rsidR="00E321E3" w:rsidRDefault="00E321E3" w:rsidP="00216487">
            <w:r>
              <w:t xml:space="preserve">  </w:t>
            </w:r>
            <w:r w:rsidR="00216487">
              <w:t>11</w:t>
            </w:r>
            <w:r>
              <w:t>0 l</w:t>
            </w:r>
          </w:p>
        </w:tc>
        <w:tc>
          <w:tcPr>
            <w:tcW w:w="3071" w:type="dxa"/>
          </w:tcPr>
          <w:p w:rsidR="00E321E3" w:rsidRDefault="00216487" w:rsidP="00216487">
            <w:r>
              <w:t>22,00 zł</w:t>
            </w:r>
          </w:p>
        </w:tc>
        <w:tc>
          <w:tcPr>
            <w:tcW w:w="3071" w:type="dxa"/>
          </w:tcPr>
          <w:p w:rsidR="00E321E3" w:rsidRDefault="00216487" w:rsidP="00216487">
            <w:r>
              <w:t>18,00 zł</w:t>
            </w:r>
          </w:p>
        </w:tc>
      </w:tr>
      <w:tr w:rsidR="00E321E3" w:rsidTr="00216487">
        <w:tc>
          <w:tcPr>
            <w:tcW w:w="3075" w:type="dxa"/>
          </w:tcPr>
          <w:p w:rsidR="00E321E3" w:rsidRDefault="00E321E3" w:rsidP="00216487">
            <w:r>
              <w:t xml:space="preserve"> </w:t>
            </w:r>
            <w:r w:rsidR="004C06EA">
              <w:t xml:space="preserve"> </w:t>
            </w:r>
            <w:r w:rsidR="00216487">
              <w:t>120</w:t>
            </w:r>
            <w:r>
              <w:t xml:space="preserve"> l</w:t>
            </w:r>
          </w:p>
        </w:tc>
        <w:tc>
          <w:tcPr>
            <w:tcW w:w="3071" w:type="dxa"/>
          </w:tcPr>
          <w:p w:rsidR="00E321E3" w:rsidRDefault="00216487" w:rsidP="00216487">
            <w:r>
              <w:t>24,00 zł</w:t>
            </w:r>
          </w:p>
        </w:tc>
        <w:tc>
          <w:tcPr>
            <w:tcW w:w="3071" w:type="dxa"/>
          </w:tcPr>
          <w:p w:rsidR="00E321E3" w:rsidRDefault="00216487" w:rsidP="00216487">
            <w:r>
              <w:t>20,00 zł</w:t>
            </w:r>
          </w:p>
        </w:tc>
      </w:tr>
      <w:tr w:rsidR="00E321E3" w:rsidTr="00216487">
        <w:tc>
          <w:tcPr>
            <w:tcW w:w="3075" w:type="dxa"/>
          </w:tcPr>
          <w:p w:rsidR="00E321E3" w:rsidRDefault="00216487" w:rsidP="00216487">
            <w:r>
              <w:t xml:space="preserve">  240 </w:t>
            </w:r>
            <w:r w:rsidR="00E321E3">
              <w:t>l</w:t>
            </w:r>
          </w:p>
        </w:tc>
        <w:tc>
          <w:tcPr>
            <w:tcW w:w="3071" w:type="dxa"/>
          </w:tcPr>
          <w:p w:rsidR="00E321E3" w:rsidRDefault="00216487" w:rsidP="00216487">
            <w:r>
              <w:t>48,00 zł</w:t>
            </w:r>
          </w:p>
        </w:tc>
        <w:tc>
          <w:tcPr>
            <w:tcW w:w="3071" w:type="dxa"/>
          </w:tcPr>
          <w:p w:rsidR="00E321E3" w:rsidRDefault="00216487" w:rsidP="00216487">
            <w:r>
              <w:t>40,00 zł</w:t>
            </w:r>
          </w:p>
        </w:tc>
      </w:tr>
      <w:tr w:rsidR="00E321E3" w:rsidTr="00216487">
        <w:tc>
          <w:tcPr>
            <w:tcW w:w="3075" w:type="dxa"/>
          </w:tcPr>
          <w:p w:rsidR="00E321E3" w:rsidRDefault="00216487" w:rsidP="00216487">
            <w:r>
              <w:t>1100 l</w:t>
            </w:r>
          </w:p>
        </w:tc>
        <w:tc>
          <w:tcPr>
            <w:tcW w:w="3071" w:type="dxa"/>
          </w:tcPr>
          <w:p w:rsidR="00E321E3" w:rsidRDefault="00216487" w:rsidP="00216487">
            <w:r>
              <w:t>220,00 zł</w:t>
            </w:r>
          </w:p>
        </w:tc>
        <w:tc>
          <w:tcPr>
            <w:tcW w:w="3071" w:type="dxa"/>
          </w:tcPr>
          <w:p w:rsidR="00E321E3" w:rsidRDefault="00216487" w:rsidP="00216487">
            <w:r>
              <w:t>183,00 zł</w:t>
            </w:r>
          </w:p>
        </w:tc>
      </w:tr>
      <w:tr w:rsidR="00E321E3" w:rsidTr="00216487">
        <w:tc>
          <w:tcPr>
            <w:tcW w:w="3075" w:type="dxa"/>
          </w:tcPr>
          <w:p w:rsidR="00E321E3" w:rsidRDefault="004C06EA" w:rsidP="00216487">
            <w:r>
              <w:t xml:space="preserve">  </w:t>
            </w:r>
            <w:r w:rsidR="00216487">
              <w:t>KP-5</w:t>
            </w:r>
          </w:p>
        </w:tc>
        <w:tc>
          <w:tcPr>
            <w:tcW w:w="3071" w:type="dxa"/>
          </w:tcPr>
          <w:p w:rsidR="00E321E3" w:rsidRDefault="00216487" w:rsidP="00216487">
            <w:r>
              <w:t>1000,00 zł</w:t>
            </w:r>
          </w:p>
        </w:tc>
        <w:tc>
          <w:tcPr>
            <w:tcW w:w="3071" w:type="dxa"/>
          </w:tcPr>
          <w:p w:rsidR="00E321E3" w:rsidRDefault="00216487" w:rsidP="00216487">
            <w:r>
              <w:t>833,00 zł</w:t>
            </w:r>
          </w:p>
        </w:tc>
      </w:tr>
      <w:tr w:rsidR="00216487" w:rsidTr="002164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3075" w:type="dxa"/>
          </w:tcPr>
          <w:p w:rsidR="00216487" w:rsidRDefault="00216487" w:rsidP="00216487">
            <w:pPr>
              <w:spacing w:after="200" w:line="276" w:lineRule="auto"/>
              <w:ind w:left="108"/>
            </w:pPr>
            <w:r>
              <w:t xml:space="preserve"> KP-7</w:t>
            </w:r>
          </w:p>
        </w:tc>
        <w:tc>
          <w:tcPr>
            <w:tcW w:w="3075" w:type="dxa"/>
          </w:tcPr>
          <w:p w:rsidR="00216487" w:rsidRDefault="00216487" w:rsidP="00216487">
            <w:r>
              <w:t>1400,00 zł</w:t>
            </w:r>
          </w:p>
        </w:tc>
        <w:tc>
          <w:tcPr>
            <w:tcW w:w="3067" w:type="dxa"/>
          </w:tcPr>
          <w:p w:rsidR="00216487" w:rsidRDefault="00216487" w:rsidP="00216487">
            <w:r>
              <w:t>1167,00 zł</w:t>
            </w:r>
          </w:p>
        </w:tc>
      </w:tr>
    </w:tbl>
    <w:p w:rsidR="009E7246" w:rsidRDefault="00E321E3" w:rsidP="00E321E3">
      <w:r>
        <w:t>Zgodnie z uchwałą nr XXXVII/80/2012 Rady Miejskiej Ząbkowic Śląskich z dnia 27 listopada 2012 r. w sprawie terminu, częstotliwości i trybu uiszczania opłaty za gospodarowanie odpadami komunalnymi opłaty za śmieci należy wnosić do 10 dnia każdego miesiąca następującego po miesiącu, którego obowi</w:t>
      </w:r>
      <w:r w:rsidR="009E7246">
        <w:t>ązek ponoszenia opłaty dotyczy.</w:t>
      </w:r>
    </w:p>
    <w:p w:rsidR="00E321E3" w:rsidRPr="009E7246" w:rsidRDefault="00E321E3" w:rsidP="00E321E3">
      <w:pPr>
        <w:rPr>
          <w:b/>
        </w:rPr>
      </w:pPr>
      <w:r w:rsidRPr="009E7246">
        <w:rPr>
          <w:b/>
        </w:rPr>
        <w:t xml:space="preserve">Poniżej instrukcja jak należy wypełnić przelew:  </w:t>
      </w:r>
    </w:p>
    <w:p w:rsidR="00AC2A4E" w:rsidRDefault="00E321E3" w:rsidP="00E321E3">
      <w:r>
        <w:t>Odbiorca:        Urząd Miejski  ul. 1 Maja 15     57-200  Ząbkowice Śląskie</w:t>
      </w:r>
      <w:r>
        <w:br/>
        <w:t>Nr konta bankowego:            90 9533 0004 2001 0013 1733 0007</w:t>
      </w:r>
      <w:r>
        <w:br/>
        <w:t>Kwota:                                 wyliczona opłata z deklaracji</w:t>
      </w:r>
      <w:r>
        <w:br/>
        <w:t>Zleceniodawca:                      np.  Jan Kowalski ul. Wybrzeża 5/8  57-200 Ząbkowice Śl.</w:t>
      </w:r>
      <w:r>
        <w:br/>
        <w:t>Tytuł płatności         np.         opłata za odbiór odpadów komunalnych za miesiąc VII 2013 r.</w:t>
      </w:r>
    </w:p>
    <w:sectPr w:rsidR="00AC2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E3"/>
    <w:rsid w:val="00216487"/>
    <w:rsid w:val="004C06EA"/>
    <w:rsid w:val="0066443E"/>
    <w:rsid w:val="009E7246"/>
    <w:rsid w:val="00AC2A4E"/>
    <w:rsid w:val="00E3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Ewe_Mar</dc:creator>
  <cp:lastModifiedBy>Ewe_Mar</cp:lastModifiedBy>
  <cp:revision>2</cp:revision>
  <dcterms:created xsi:type="dcterms:W3CDTF">2018-12-03T10:37:00Z</dcterms:created>
  <dcterms:modified xsi:type="dcterms:W3CDTF">2018-12-03T10:37:00Z</dcterms:modified>
</cp:coreProperties>
</file>